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3" w:type="dxa"/>
        <w:tblLook w:val="01E0"/>
      </w:tblPr>
      <w:tblGrid>
        <w:gridCol w:w="9663"/>
      </w:tblGrid>
      <w:tr w:rsidR="00025B2F" w:rsidRPr="00AC0D3A" w:rsidTr="00DE2261">
        <w:trPr>
          <w:trHeight w:val="6684"/>
        </w:trPr>
        <w:tc>
          <w:tcPr>
            <w:tcW w:w="9663" w:type="dxa"/>
          </w:tcPr>
          <w:p w:rsidR="00DE2261" w:rsidRDefault="00E31163" w:rsidP="00DE2261">
            <w:pPr>
              <w:tabs>
                <w:tab w:val="left" w:pos="-142"/>
              </w:tabs>
              <w:spacing w:line="276" w:lineRule="auto"/>
              <w:ind w:left="1276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PROPÕE A NOMINAÇÃO D</w:t>
            </w:r>
            <w:r w:rsidR="00823154">
              <w:rPr>
                <w:rFonts w:ascii="Arial" w:hAnsi="Arial" w:cs="Arial"/>
                <w:b/>
              </w:rPr>
              <w:t xml:space="preserve">O PSF LOCALIZADO </w:t>
            </w:r>
            <w:r w:rsidR="00B47293">
              <w:rPr>
                <w:rFonts w:ascii="Arial" w:hAnsi="Arial" w:cs="Arial"/>
                <w:b/>
              </w:rPr>
              <w:t xml:space="preserve">NO BAIRRO </w:t>
            </w:r>
            <w:r w:rsidR="00823154">
              <w:rPr>
                <w:rFonts w:ascii="Arial" w:hAnsi="Arial" w:cs="Arial"/>
                <w:b/>
              </w:rPr>
              <w:t xml:space="preserve">VILA </w:t>
            </w:r>
            <w:r w:rsidR="00A6651B">
              <w:rPr>
                <w:rFonts w:ascii="Arial" w:hAnsi="Arial" w:cs="Arial"/>
                <w:b/>
              </w:rPr>
              <w:t>ARAPUTANGA</w:t>
            </w:r>
            <w:r>
              <w:rPr>
                <w:rFonts w:ascii="Arial" w:hAnsi="Arial" w:cs="Arial"/>
                <w:b/>
              </w:rPr>
              <w:t xml:space="preserve"> E DÁ OUTRAS PROVIDÊNCIAS.</w:t>
            </w:r>
          </w:p>
          <w:p w:rsidR="00435DDD" w:rsidRDefault="00435DDD" w:rsidP="00DE2261">
            <w:pPr>
              <w:tabs>
                <w:tab w:val="left" w:pos="-142"/>
              </w:tabs>
              <w:spacing w:line="276" w:lineRule="auto"/>
              <w:ind w:left="1276"/>
              <w:jc w:val="both"/>
              <w:rPr>
                <w:rFonts w:ascii="Arial" w:hAnsi="Arial" w:cs="Arial"/>
                <w:b/>
              </w:rPr>
            </w:pPr>
          </w:p>
          <w:p w:rsidR="00435DDD" w:rsidRPr="00435DDD" w:rsidRDefault="00435DDD" w:rsidP="00435DDD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A Câmara Municipal de Tangará da Serra, Estado de Mato Grosso, no uso das atribuições que lhe são conferidas por Lei, e tendo em vista o disposto no artigo 53 e demais disposições da Lei Orgânica Municipal, apresenta de autoria do Vereador </w:t>
            </w:r>
            <w:r w:rsidR="00823154">
              <w:rPr>
                <w:rFonts w:ascii="Arial" w:hAnsi="Arial" w:cs="Arial"/>
              </w:rPr>
              <w:t>Hélio da Nazaré</w:t>
            </w:r>
            <w:r>
              <w:rPr>
                <w:rFonts w:ascii="Arial" w:hAnsi="Arial" w:cs="Arial"/>
              </w:rPr>
              <w:t>, para apreciação e deliberação do Soberano Plenário o seguinte Projeto de Lei:</w:t>
            </w:r>
          </w:p>
          <w:p w:rsidR="00DE2261" w:rsidRDefault="00DE2261" w:rsidP="00DE2261">
            <w:pPr>
              <w:tabs>
                <w:tab w:val="left" w:pos="-142"/>
              </w:tabs>
              <w:spacing w:line="276" w:lineRule="auto"/>
              <w:ind w:left="1276"/>
              <w:jc w:val="both"/>
              <w:rPr>
                <w:rFonts w:ascii="Arial" w:hAnsi="Arial" w:cs="Arial"/>
                <w:b/>
              </w:rPr>
            </w:pPr>
          </w:p>
          <w:p w:rsidR="00DE2261" w:rsidRDefault="00DE2261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</w:t>
            </w:r>
            <w:r w:rsidRPr="0008470B">
              <w:rPr>
                <w:rFonts w:ascii="Arial" w:hAnsi="Arial" w:cs="Arial"/>
                <w:b/>
              </w:rPr>
              <w:t>Art. 1º</w:t>
            </w:r>
            <w:r w:rsidRPr="0072301F">
              <w:rPr>
                <w:rFonts w:ascii="Arial" w:hAnsi="Arial" w:cs="Arial"/>
              </w:rPr>
              <w:t xml:space="preserve"> </w:t>
            </w:r>
            <w:r w:rsidR="008675F1">
              <w:rPr>
                <w:rFonts w:ascii="Arial" w:hAnsi="Arial" w:cs="Arial"/>
              </w:rPr>
              <w:t>O PSF</w:t>
            </w:r>
            <w:r w:rsidR="00823154">
              <w:rPr>
                <w:rFonts w:ascii="Arial" w:hAnsi="Arial" w:cs="Arial"/>
              </w:rPr>
              <w:t>,</w:t>
            </w:r>
            <w:r w:rsidR="00E31163">
              <w:rPr>
                <w:rFonts w:ascii="Arial" w:hAnsi="Arial" w:cs="Arial"/>
              </w:rPr>
              <w:t xml:space="preserve"> </w:t>
            </w:r>
            <w:r w:rsidR="007156B8">
              <w:rPr>
                <w:rFonts w:ascii="Arial" w:hAnsi="Arial" w:cs="Arial"/>
              </w:rPr>
              <w:t>localizad</w:t>
            </w:r>
            <w:r w:rsidR="00823154">
              <w:rPr>
                <w:rFonts w:ascii="Arial" w:hAnsi="Arial" w:cs="Arial"/>
              </w:rPr>
              <w:t>o</w:t>
            </w:r>
            <w:r w:rsidR="007156B8">
              <w:rPr>
                <w:rFonts w:ascii="Arial" w:hAnsi="Arial" w:cs="Arial"/>
              </w:rPr>
              <w:t xml:space="preserve"> n</w:t>
            </w:r>
            <w:r w:rsidR="008675F1">
              <w:rPr>
                <w:rFonts w:ascii="Arial" w:hAnsi="Arial" w:cs="Arial"/>
              </w:rPr>
              <w:t xml:space="preserve">a Vila </w:t>
            </w:r>
            <w:proofErr w:type="spellStart"/>
            <w:r w:rsidR="008675F1">
              <w:rPr>
                <w:rFonts w:ascii="Arial" w:hAnsi="Arial" w:cs="Arial"/>
              </w:rPr>
              <w:t>Araputanga</w:t>
            </w:r>
            <w:proofErr w:type="spellEnd"/>
            <w:r w:rsidR="00E31163">
              <w:rPr>
                <w:rFonts w:ascii="Arial" w:hAnsi="Arial" w:cs="Arial"/>
              </w:rPr>
              <w:t>, passa a ser nominad</w:t>
            </w:r>
            <w:r w:rsidR="00823154">
              <w:rPr>
                <w:rFonts w:ascii="Arial" w:hAnsi="Arial" w:cs="Arial"/>
              </w:rPr>
              <w:t>o</w:t>
            </w:r>
            <w:r w:rsidR="005E1277">
              <w:rPr>
                <w:rFonts w:ascii="Arial" w:hAnsi="Arial" w:cs="Arial"/>
              </w:rPr>
              <w:t xml:space="preserve"> oficialmente</w:t>
            </w:r>
            <w:r w:rsidR="00E31163">
              <w:rPr>
                <w:rFonts w:ascii="Arial" w:hAnsi="Arial" w:cs="Arial"/>
              </w:rPr>
              <w:t xml:space="preserve"> como</w:t>
            </w:r>
            <w:r w:rsidR="00500F12">
              <w:rPr>
                <w:rFonts w:ascii="Arial" w:hAnsi="Arial" w:cs="Arial"/>
              </w:rPr>
              <w:t xml:space="preserve"> </w:t>
            </w:r>
            <w:r w:rsidR="00823154">
              <w:rPr>
                <w:rFonts w:ascii="Arial" w:hAnsi="Arial" w:cs="Arial"/>
              </w:rPr>
              <w:t xml:space="preserve">PSF </w:t>
            </w:r>
            <w:r w:rsidR="00E31163" w:rsidRPr="00E31163">
              <w:rPr>
                <w:rFonts w:ascii="Arial" w:hAnsi="Arial" w:cs="Arial"/>
                <w:b/>
              </w:rPr>
              <w:t>“</w:t>
            </w:r>
            <w:proofErr w:type="spellStart"/>
            <w:r w:rsidR="00A6651B">
              <w:rPr>
                <w:rFonts w:ascii="Arial" w:hAnsi="Arial" w:cs="Arial"/>
                <w:b/>
              </w:rPr>
              <w:t>Laire</w:t>
            </w:r>
            <w:proofErr w:type="spellEnd"/>
            <w:r w:rsidR="00A6651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A6651B">
              <w:rPr>
                <w:rFonts w:ascii="Arial" w:hAnsi="Arial" w:cs="Arial"/>
                <w:b/>
              </w:rPr>
              <w:t>Servilha</w:t>
            </w:r>
            <w:proofErr w:type="spellEnd"/>
            <w:r w:rsidR="00A6651B">
              <w:rPr>
                <w:rFonts w:ascii="Arial" w:hAnsi="Arial" w:cs="Arial"/>
                <w:b/>
              </w:rPr>
              <w:t xml:space="preserve"> Reina</w:t>
            </w:r>
            <w:r w:rsidR="00C762A2">
              <w:rPr>
                <w:rFonts w:ascii="Arial" w:hAnsi="Arial" w:cs="Arial"/>
                <w:b/>
              </w:rPr>
              <w:t>”</w:t>
            </w:r>
            <w:r w:rsidR="00C762A2">
              <w:rPr>
                <w:rFonts w:ascii="Arial" w:hAnsi="Arial" w:cs="Arial"/>
              </w:rPr>
              <w:t>.</w:t>
            </w:r>
          </w:p>
          <w:p w:rsidR="00DE2261" w:rsidRDefault="00DE2261" w:rsidP="00E31163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</w:p>
          <w:p w:rsidR="00DE2261" w:rsidRDefault="00DE2261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</w:t>
            </w:r>
            <w:r w:rsidRPr="0008470B">
              <w:rPr>
                <w:rFonts w:ascii="Arial" w:hAnsi="Arial" w:cs="Arial"/>
                <w:b/>
              </w:rPr>
              <w:t>Art. 2º</w:t>
            </w:r>
            <w:r>
              <w:rPr>
                <w:rFonts w:ascii="Arial" w:hAnsi="Arial" w:cs="Arial"/>
              </w:rPr>
              <w:t xml:space="preserve"> </w:t>
            </w:r>
            <w:r w:rsidR="00E31163">
              <w:rPr>
                <w:rFonts w:ascii="Arial" w:hAnsi="Arial" w:cs="Arial"/>
              </w:rPr>
              <w:t>As despesas decorrentes da execução da presente lei correrão por conta das dotações orçamentárias próprias, suplementadas se necessária.</w:t>
            </w:r>
          </w:p>
          <w:p w:rsidR="00DE2261" w:rsidRDefault="00DE2261" w:rsidP="00DE2261">
            <w:pPr>
              <w:tabs>
                <w:tab w:val="left" w:pos="-142"/>
              </w:tabs>
              <w:spacing w:line="276" w:lineRule="auto"/>
              <w:ind w:left="1276"/>
              <w:jc w:val="both"/>
              <w:rPr>
                <w:rFonts w:ascii="Arial" w:hAnsi="Arial" w:cs="Arial"/>
              </w:rPr>
            </w:pPr>
          </w:p>
          <w:p w:rsidR="00DE2261" w:rsidRPr="00E31163" w:rsidRDefault="00611092" w:rsidP="00E31163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5C5CDD">
              <w:rPr>
                <w:rFonts w:ascii="Arial" w:hAnsi="Arial" w:cs="Arial"/>
              </w:rPr>
              <w:t xml:space="preserve">               </w:t>
            </w:r>
            <w:r w:rsidR="005C5CDD">
              <w:rPr>
                <w:rFonts w:ascii="Arial" w:hAnsi="Arial" w:cs="Arial"/>
              </w:rPr>
              <w:t xml:space="preserve">   </w:t>
            </w:r>
            <w:r w:rsidRPr="005C5CDD">
              <w:rPr>
                <w:rFonts w:ascii="Arial" w:hAnsi="Arial" w:cs="Arial"/>
              </w:rPr>
              <w:t xml:space="preserve">  </w:t>
            </w:r>
            <w:r w:rsidR="00E31163">
              <w:rPr>
                <w:rFonts w:ascii="Arial" w:hAnsi="Arial" w:cs="Arial"/>
                <w:b/>
              </w:rPr>
              <w:t>Art. 3</w:t>
            </w:r>
            <w:r w:rsidRPr="005C5CDD">
              <w:rPr>
                <w:rFonts w:ascii="Arial" w:hAnsi="Arial" w:cs="Arial"/>
                <w:b/>
              </w:rPr>
              <w:t>º</w:t>
            </w:r>
            <w:r w:rsidRPr="005C5CDD">
              <w:rPr>
                <w:rFonts w:ascii="Arial" w:hAnsi="Arial" w:cs="Arial"/>
              </w:rPr>
              <w:t xml:space="preserve"> Esta Lei entra em </w:t>
            </w:r>
            <w:r w:rsidR="002C008B">
              <w:rPr>
                <w:rFonts w:ascii="Arial" w:hAnsi="Arial" w:cs="Arial"/>
              </w:rPr>
              <w:t>vigor na data de sua publicação, revogadas as disposições em contrário.</w:t>
            </w:r>
          </w:p>
          <w:p w:rsidR="00DE2261" w:rsidRDefault="00DE2261" w:rsidP="00DE2261">
            <w:pPr>
              <w:tabs>
                <w:tab w:val="left" w:pos="-142"/>
              </w:tabs>
              <w:spacing w:line="276" w:lineRule="auto"/>
              <w:ind w:left="1276"/>
              <w:jc w:val="both"/>
              <w:rPr>
                <w:rFonts w:ascii="Arial" w:hAnsi="Arial" w:cs="Arial"/>
                <w:sz w:val="26"/>
              </w:rPr>
            </w:pPr>
          </w:p>
          <w:p w:rsidR="005C5CDD" w:rsidRDefault="00DE2261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                 Plenário das Deliberações “Daniel Lopes da Silva”, Câmara Municipal de Tangará da Serra,</w:t>
            </w:r>
            <w:r w:rsidR="00355D63">
              <w:rPr>
                <w:rFonts w:ascii="Arial" w:hAnsi="Arial" w:cs="Arial"/>
                <w:sz w:val="26"/>
              </w:rPr>
              <w:t xml:space="preserve"> Estado de</w:t>
            </w:r>
            <w:r w:rsidR="00C077C3">
              <w:rPr>
                <w:rFonts w:ascii="Arial" w:hAnsi="Arial" w:cs="Arial"/>
                <w:sz w:val="26"/>
              </w:rPr>
              <w:t xml:space="preserve"> Mato Grosso, aos </w:t>
            </w:r>
            <w:r w:rsidR="00A6651B">
              <w:rPr>
                <w:rFonts w:ascii="Arial" w:hAnsi="Arial" w:cs="Arial"/>
                <w:sz w:val="26"/>
              </w:rPr>
              <w:t>quinze</w:t>
            </w:r>
            <w:r w:rsidR="00823154">
              <w:rPr>
                <w:rFonts w:ascii="Arial" w:hAnsi="Arial" w:cs="Arial"/>
                <w:sz w:val="26"/>
              </w:rPr>
              <w:t xml:space="preserve"> </w:t>
            </w:r>
            <w:r w:rsidR="00F5344E">
              <w:rPr>
                <w:rFonts w:ascii="Arial" w:hAnsi="Arial" w:cs="Arial"/>
                <w:sz w:val="26"/>
              </w:rPr>
              <w:t>dias</w:t>
            </w:r>
            <w:r w:rsidR="00C077C3">
              <w:rPr>
                <w:rFonts w:ascii="Arial" w:hAnsi="Arial" w:cs="Arial"/>
                <w:sz w:val="26"/>
              </w:rPr>
              <w:t xml:space="preserve"> do mês de </w:t>
            </w:r>
            <w:r w:rsidR="00A6651B">
              <w:rPr>
                <w:rFonts w:ascii="Arial" w:hAnsi="Arial" w:cs="Arial"/>
                <w:sz w:val="26"/>
              </w:rPr>
              <w:t>agosto</w:t>
            </w:r>
            <w:r w:rsidR="00C077C3">
              <w:rPr>
                <w:rFonts w:ascii="Arial" w:hAnsi="Arial" w:cs="Arial"/>
                <w:sz w:val="26"/>
              </w:rPr>
              <w:t xml:space="preserve"> do ano</w:t>
            </w:r>
            <w:r w:rsidR="00E31163">
              <w:rPr>
                <w:rFonts w:ascii="Arial" w:hAnsi="Arial" w:cs="Arial"/>
                <w:sz w:val="26"/>
              </w:rPr>
              <w:t xml:space="preserve"> de dois mil e vinte e três</w:t>
            </w:r>
            <w:r>
              <w:rPr>
                <w:rFonts w:ascii="Arial" w:hAnsi="Arial" w:cs="Arial"/>
                <w:sz w:val="26"/>
              </w:rPr>
              <w:t>.</w:t>
            </w:r>
          </w:p>
          <w:p w:rsidR="005C5CDD" w:rsidRDefault="005C5CDD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</w:rPr>
            </w:pPr>
          </w:p>
          <w:p w:rsidR="00823154" w:rsidRDefault="00823154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</w:rPr>
            </w:pPr>
          </w:p>
          <w:p w:rsidR="005C5CDD" w:rsidRDefault="005C5CDD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</w:rPr>
            </w:pPr>
          </w:p>
          <w:p w:rsidR="00823154" w:rsidRDefault="00823154" w:rsidP="008231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Hélio da Nazaré                                                 </w:t>
            </w:r>
          </w:p>
          <w:p w:rsidR="00737303" w:rsidRDefault="00823154" w:rsidP="00823154">
            <w:pPr>
              <w:tabs>
                <w:tab w:val="left" w:pos="-142"/>
              </w:tabs>
              <w:spacing w:line="276" w:lineRule="auto"/>
              <w:jc w:val="center"/>
            </w:pPr>
            <w:r>
              <w:rPr>
                <w:rFonts w:ascii="Arial" w:hAnsi="Arial" w:cs="Arial"/>
                <w:b/>
              </w:rPr>
              <w:t xml:space="preserve">Vereador - </w:t>
            </w:r>
            <w:r>
              <w:rPr>
                <w:noProof/>
              </w:rPr>
              <w:drawing>
                <wp:inline distT="0" distB="0" distL="0" distR="0">
                  <wp:extent cx="609600" cy="238125"/>
                  <wp:effectExtent l="19050" t="0" r="0" b="0"/>
                  <wp:docPr id="3" name="Imagem 2" descr="Resultado de imagem para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m para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3154" w:rsidRDefault="00823154" w:rsidP="00823154">
            <w:pPr>
              <w:tabs>
                <w:tab w:val="left" w:pos="-142"/>
              </w:tabs>
              <w:spacing w:line="276" w:lineRule="auto"/>
              <w:jc w:val="both"/>
            </w:pPr>
          </w:p>
          <w:p w:rsidR="00823154" w:rsidRDefault="00823154" w:rsidP="00823154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</w:rPr>
            </w:pPr>
          </w:p>
          <w:p w:rsidR="0036793C" w:rsidRPr="0036793C" w:rsidRDefault="0036793C" w:rsidP="0036793C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6793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Justificativa</w:t>
            </w:r>
          </w:p>
          <w:p w:rsidR="0036793C" w:rsidRPr="0036793C" w:rsidRDefault="0036793C" w:rsidP="0036793C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6793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Histórico </w:t>
            </w:r>
            <w:proofErr w:type="spellStart"/>
            <w:r w:rsidR="001C46B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Laire</w:t>
            </w:r>
            <w:proofErr w:type="spellEnd"/>
            <w:r w:rsidR="001C46B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1C46B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Servilha</w:t>
            </w:r>
            <w:proofErr w:type="spellEnd"/>
            <w:r w:rsidR="001C46B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Reina</w:t>
            </w:r>
          </w:p>
          <w:p w:rsidR="0036793C" w:rsidRPr="0036793C" w:rsidRDefault="0036793C" w:rsidP="0036793C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6793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*</w:t>
            </w:r>
            <w:r w:rsidR="001C46B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20/03/1933</w:t>
            </w:r>
            <w:r w:rsidRPr="0036793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       +</w:t>
            </w:r>
            <w:r w:rsidR="001C46B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24/07</w:t>
            </w:r>
            <w:r w:rsidRPr="0036793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/2013</w:t>
            </w:r>
          </w:p>
          <w:p w:rsidR="001C46BD" w:rsidRDefault="001C46BD" w:rsidP="001C46BD">
            <w:pPr>
              <w:ind w:firstLine="708"/>
              <w:jc w:val="both"/>
            </w:pPr>
            <w:proofErr w:type="spellStart"/>
            <w:r w:rsidRPr="00703F17">
              <w:t>Laire</w:t>
            </w:r>
            <w:proofErr w:type="spellEnd"/>
            <w:r w:rsidRPr="00703F17">
              <w:t xml:space="preserve"> </w:t>
            </w:r>
            <w:proofErr w:type="spellStart"/>
            <w:r w:rsidRPr="00703F17">
              <w:t>Servilha</w:t>
            </w:r>
            <w:proofErr w:type="spellEnd"/>
            <w:r w:rsidRPr="00703F17">
              <w:t xml:space="preserve"> Reina, nascido em </w:t>
            </w:r>
            <w:r>
              <w:t>20 de março de 1933</w:t>
            </w:r>
            <w:r w:rsidRPr="00703F17">
              <w:t xml:space="preserve"> na cidade de </w:t>
            </w:r>
            <w:proofErr w:type="spellStart"/>
            <w:r w:rsidRPr="00703F17">
              <w:t>Penápolis</w:t>
            </w:r>
            <w:proofErr w:type="spellEnd"/>
            <w:r>
              <w:t xml:space="preserve"> – </w:t>
            </w:r>
            <w:r w:rsidRPr="00703F17">
              <w:t>SP</w:t>
            </w:r>
            <w:r>
              <w:t>,</w:t>
            </w:r>
            <w:r w:rsidRPr="00703F17">
              <w:t xml:space="preserve"> mudou-se com apenas </w:t>
            </w:r>
            <w:r>
              <w:t xml:space="preserve">dois anos </w:t>
            </w:r>
            <w:r w:rsidRPr="00703F17">
              <w:t>de vida para Tupã</w:t>
            </w:r>
            <w:r>
              <w:t xml:space="preserve">- </w:t>
            </w:r>
            <w:r w:rsidRPr="00703F17">
              <w:t>SP</w:t>
            </w:r>
            <w:r>
              <w:t xml:space="preserve">, </w:t>
            </w:r>
            <w:r w:rsidRPr="00703F17">
              <w:t xml:space="preserve">acompanhados de seus pais </w:t>
            </w:r>
            <w:r>
              <w:t xml:space="preserve">Miguel </w:t>
            </w:r>
            <w:proofErr w:type="spellStart"/>
            <w:r>
              <w:t>Servilha</w:t>
            </w:r>
            <w:proofErr w:type="spellEnd"/>
            <w:r>
              <w:t xml:space="preserve"> Granado </w:t>
            </w:r>
            <w:r w:rsidRPr="00703F17">
              <w:t xml:space="preserve">e </w:t>
            </w:r>
            <w:r>
              <w:t xml:space="preserve">Francisca Reina </w:t>
            </w:r>
            <w:proofErr w:type="spellStart"/>
            <w:r>
              <w:t>Alcaraz</w:t>
            </w:r>
            <w:proofErr w:type="spellEnd"/>
            <w:r w:rsidRPr="00703F17">
              <w:t xml:space="preserve">, ambos espanhóis, ele nascido em </w:t>
            </w:r>
            <w:proofErr w:type="spellStart"/>
            <w:r w:rsidRPr="00703F17">
              <w:t>Cordova</w:t>
            </w:r>
            <w:proofErr w:type="spellEnd"/>
            <w:r w:rsidRPr="00703F17">
              <w:t xml:space="preserve"> e ela nascida em Granada. </w:t>
            </w:r>
          </w:p>
          <w:p w:rsidR="001C46BD" w:rsidRPr="00703F17" w:rsidRDefault="001C46BD" w:rsidP="001C46BD">
            <w:pPr>
              <w:ind w:firstLine="708"/>
              <w:jc w:val="both"/>
            </w:pPr>
            <w:r w:rsidRPr="00703F17">
              <w:t xml:space="preserve"> </w:t>
            </w:r>
            <w:proofErr w:type="spellStart"/>
            <w:r w:rsidRPr="00703F17">
              <w:t>Laire</w:t>
            </w:r>
            <w:proofErr w:type="spellEnd"/>
            <w:r w:rsidRPr="00703F17">
              <w:t xml:space="preserve"> </w:t>
            </w:r>
            <w:proofErr w:type="spellStart"/>
            <w:r w:rsidRPr="00703F17">
              <w:t>Servilha</w:t>
            </w:r>
            <w:proofErr w:type="spellEnd"/>
            <w:r w:rsidRPr="00703F17">
              <w:t xml:space="preserve"> Reina casou-se </w:t>
            </w:r>
            <w:r>
              <w:t>co</w:t>
            </w:r>
            <w:r w:rsidRPr="00703F17">
              <w:t xml:space="preserve">m </w:t>
            </w:r>
            <w:proofErr w:type="spellStart"/>
            <w:r>
              <w:t>Mansano</w:t>
            </w:r>
            <w:proofErr w:type="spellEnd"/>
            <w:r>
              <w:t xml:space="preserve"> no dia dois de fevereiro do ano de 1954</w:t>
            </w:r>
            <w:r w:rsidRPr="00703F17">
              <w:t xml:space="preserve">, ocasião em que ela passou a se chamar </w:t>
            </w:r>
            <w:r>
              <w:t xml:space="preserve">Ana Martins </w:t>
            </w:r>
            <w:proofErr w:type="spellStart"/>
            <w:r>
              <w:t>Servilha</w:t>
            </w:r>
            <w:proofErr w:type="spellEnd"/>
            <w:r>
              <w:t xml:space="preserve">, o casal teve quatro filhas e um filho, sendo eles: Regina Maria </w:t>
            </w:r>
            <w:proofErr w:type="spellStart"/>
            <w:r>
              <w:t>Servilha</w:t>
            </w:r>
            <w:proofErr w:type="spellEnd"/>
            <w:r>
              <w:t xml:space="preserve"> Martins, Ivani </w:t>
            </w:r>
            <w:proofErr w:type="spellStart"/>
            <w:r>
              <w:t>Servilha</w:t>
            </w:r>
            <w:proofErr w:type="spellEnd"/>
            <w:r>
              <w:t xml:space="preserve"> Pereira, Sônia </w:t>
            </w:r>
            <w:proofErr w:type="spellStart"/>
            <w:r>
              <w:t>Servilha</w:t>
            </w:r>
            <w:proofErr w:type="spellEnd"/>
            <w:r>
              <w:t xml:space="preserve"> da Rocha Silva, Edson </w:t>
            </w:r>
            <w:proofErr w:type="spellStart"/>
            <w:r>
              <w:t>Servilha</w:t>
            </w:r>
            <w:proofErr w:type="spellEnd"/>
            <w:r>
              <w:t xml:space="preserve"> Martins e Sueli </w:t>
            </w:r>
            <w:proofErr w:type="spellStart"/>
            <w:r>
              <w:t>Servilha</w:t>
            </w:r>
            <w:proofErr w:type="spellEnd"/>
            <w:r>
              <w:t xml:space="preserve"> Martins.</w:t>
            </w:r>
          </w:p>
          <w:p w:rsidR="001C46BD" w:rsidRPr="004F65F2" w:rsidRDefault="001C46BD" w:rsidP="001C46BD">
            <w:pPr>
              <w:ind w:firstLine="708"/>
              <w:jc w:val="both"/>
            </w:pPr>
            <w:proofErr w:type="spellStart"/>
            <w:r w:rsidRPr="00703F17">
              <w:t>Laire</w:t>
            </w:r>
            <w:proofErr w:type="spellEnd"/>
            <w:r w:rsidRPr="00703F17">
              <w:t xml:space="preserve"> </w:t>
            </w:r>
            <w:proofErr w:type="spellStart"/>
            <w:r w:rsidRPr="00703F17">
              <w:t>Servilha</w:t>
            </w:r>
            <w:proofErr w:type="spellEnd"/>
            <w:r w:rsidRPr="00703F17">
              <w:t xml:space="preserve"> Reina mudou-se para T</w:t>
            </w:r>
            <w:r>
              <w:t xml:space="preserve">angará da Serra - </w:t>
            </w:r>
            <w:r w:rsidRPr="00703F17">
              <w:t xml:space="preserve">MT em </w:t>
            </w:r>
            <w:r>
              <w:t xml:space="preserve">1975, quanto à chegada em Tangará da Serra – MT, </w:t>
            </w:r>
            <w:r w:rsidRPr="00703F17">
              <w:t xml:space="preserve">aqui não havia sequer banco, sendo que para realizar operação bancária o Sr. </w:t>
            </w:r>
            <w:proofErr w:type="spellStart"/>
            <w:r w:rsidRPr="00703F17">
              <w:t>Laire</w:t>
            </w:r>
            <w:proofErr w:type="spellEnd"/>
            <w:r w:rsidRPr="00703F17">
              <w:t xml:space="preserve"> </w:t>
            </w:r>
            <w:proofErr w:type="spellStart"/>
            <w:r w:rsidRPr="00703F17">
              <w:t>Servilha</w:t>
            </w:r>
            <w:proofErr w:type="spellEnd"/>
            <w:r w:rsidRPr="00703F17">
              <w:t xml:space="preserve"> Reina precisa</w:t>
            </w:r>
            <w:r>
              <w:t>va</w:t>
            </w:r>
            <w:r w:rsidRPr="00703F17">
              <w:t xml:space="preserve"> ir até Barra </w:t>
            </w:r>
            <w:proofErr w:type="gramStart"/>
            <w:r w:rsidRPr="00703F17">
              <w:t>do Bugres</w:t>
            </w:r>
            <w:proofErr w:type="gramEnd"/>
            <w:r>
              <w:t xml:space="preserve"> - </w:t>
            </w:r>
            <w:r w:rsidRPr="00703F17">
              <w:t xml:space="preserve">MT. Situação peculiar que nessa época apesar da pequena distância de 80 km entre Tangará da Serra e Barra </w:t>
            </w:r>
            <w:proofErr w:type="gramStart"/>
            <w:r w:rsidRPr="00703F17">
              <w:t>do Bugres</w:t>
            </w:r>
            <w:proofErr w:type="gramEnd"/>
            <w:r w:rsidRPr="00703F17">
              <w:t xml:space="preserve"> era necessário levar mala com roupas, visto que se chovesse não era possível voltar no mesmo dia, pois com chuva a serra do </w:t>
            </w:r>
            <w:proofErr w:type="spellStart"/>
            <w:r w:rsidRPr="00703F17">
              <w:t>Tapirapuã</w:t>
            </w:r>
            <w:proofErr w:type="spellEnd"/>
            <w:r w:rsidRPr="00703F17">
              <w:t xml:space="preserve"> ficava intrafegável em razão do atoleiro que se formava.</w:t>
            </w:r>
            <w:r>
              <w:t xml:space="preserve"> </w:t>
            </w:r>
            <w:r w:rsidRPr="00703F17">
              <w:t>Chegando a Tangará da Serra</w:t>
            </w:r>
            <w:r>
              <w:t xml:space="preserve"> - </w:t>
            </w:r>
            <w:r w:rsidRPr="00703F17">
              <w:t>MT comprou um sítio na região do ‘Cedro’ vivendo lá por 05 anos, quando vendeu o imóvel rural vindo a adquirir outro na zona rural denominada “12” também em Tangará da Serra</w:t>
            </w:r>
            <w:r>
              <w:t xml:space="preserve"> - </w:t>
            </w:r>
            <w:r w:rsidRPr="00703F17">
              <w:t>MT, tirando da terra seu sustento na</w:t>
            </w:r>
            <w:r>
              <w:t xml:space="preserve"> condição de pequeno agricultor, </w:t>
            </w:r>
            <w:r w:rsidRPr="00703F17">
              <w:t xml:space="preserve">no ano de </w:t>
            </w:r>
            <w:r>
              <w:t>1986</w:t>
            </w:r>
            <w:r w:rsidRPr="00703F17">
              <w:t xml:space="preserve"> mudou-se da zona rural </w:t>
            </w:r>
            <w:proofErr w:type="gramStart"/>
            <w:r w:rsidRPr="00703F17">
              <w:t>da “12</w:t>
            </w:r>
            <w:proofErr w:type="gramEnd"/>
            <w:r w:rsidRPr="00703F17">
              <w:t>” vindo a residir n</w:t>
            </w:r>
            <w:r>
              <w:t xml:space="preserve">o Bairro Vila </w:t>
            </w:r>
            <w:proofErr w:type="spellStart"/>
            <w:r>
              <w:t>Araputanga</w:t>
            </w:r>
            <w:proofErr w:type="spellEnd"/>
            <w:r w:rsidRPr="00703F17">
              <w:rPr>
                <w:b/>
                <w:bCs/>
              </w:rPr>
              <w:t xml:space="preserve">, </w:t>
            </w:r>
            <w:r>
              <w:rPr>
                <w:bCs/>
              </w:rPr>
              <w:t>zona urbana.</w:t>
            </w:r>
          </w:p>
          <w:p w:rsidR="001C46BD" w:rsidRPr="00703F17" w:rsidRDefault="001C46BD" w:rsidP="001C46BD">
            <w:pPr>
              <w:ind w:firstLine="708"/>
              <w:jc w:val="both"/>
            </w:pPr>
            <w:r w:rsidRPr="00703F17">
              <w:t xml:space="preserve">O Sr. </w:t>
            </w:r>
            <w:proofErr w:type="spellStart"/>
            <w:r w:rsidRPr="00703F17">
              <w:t>Laire</w:t>
            </w:r>
            <w:proofErr w:type="spellEnd"/>
            <w:r w:rsidRPr="00703F17">
              <w:t xml:space="preserve"> </w:t>
            </w:r>
            <w:proofErr w:type="spellStart"/>
            <w:r w:rsidRPr="00703F17">
              <w:t>Servilha</w:t>
            </w:r>
            <w:proofErr w:type="spellEnd"/>
            <w:r w:rsidRPr="00703F17">
              <w:t xml:space="preserve"> Reina foi um pioneiro que buscava o crescimento e desenvolvi</w:t>
            </w:r>
            <w:r>
              <w:t>mento da sua cidade do coração “</w:t>
            </w:r>
            <w:r w:rsidRPr="00703F17">
              <w:t>Tangará da Serra</w:t>
            </w:r>
            <w:r>
              <w:t xml:space="preserve"> – </w:t>
            </w:r>
            <w:r w:rsidRPr="00703F17">
              <w:t>MT</w:t>
            </w:r>
            <w:r>
              <w:t>”</w:t>
            </w:r>
            <w:r w:rsidRPr="00703F17">
              <w:t xml:space="preserve">, sobretudo </w:t>
            </w:r>
            <w:r>
              <w:t xml:space="preserve">foi no Bairro </w:t>
            </w:r>
            <w:r w:rsidRPr="00703F17">
              <w:t xml:space="preserve">Vila </w:t>
            </w:r>
            <w:proofErr w:type="spellStart"/>
            <w:r w:rsidRPr="00703F17">
              <w:t>Araputanga</w:t>
            </w:r>
            <w:proofErr w:type="spellEnd"/>
            <w:r w:rsidRPr="00703F17">
              <w:t xml:space="preserve"> que escolheu para viver.</w:t>
            </w:r>
            <w:r>
              <w:t xml:space="preserve"> </w:t>
            </w:r>
            <w:r w:rsidRPr="00703F17">
              <w:t>Atent</w:t>
            </w:r>
            <w:r>
              <w:t>a</w:t>
            </w:r>
            <w:r w:rsidRPr="00703F17">
              <w:t>n</w:t>
            </w:r>
            <w:r>
              <w:t>d</w:t>
            </w:r>
            <w:r w:rsidRPr="00703F17">
              <w:t xml:space="preserve">o a isso, </w:t>
            </w:r>
            <w:proofErr w:type="spellStart"/>
            <w:r w:rsidRPr="00703F17">
              <w:t>Laire</w:t>
            </w:r>
            <w:proofErr w:type="spellEnd"/>
            <w:r w:rsidRPr="00703F17">
              <w:t xml:space="preserve"> </w:t>
            </w:r>
            <w:proofErr w:type="spellStart"/>
            <w:r w:rsidRPr="00703F17">
              <w:t>Servilha</w:t>
            </w:r>
            <w:proofErr w:type="spellEnd"/>
            <w:r w:rsidRPr="00703F17">
              <w:t xml:space="preserve"> Reina foi o percussor na atual denominação das ruas da Vila </w:t>
            </w:r>
            <w:proofErr w:type="spellStart"/>
            <w:r w:rsidRPr="00703F17">
              <w:t>Araputanga</w:t>
            </w:r>
            <w:proofErr w:type="spellEnd"/>
            <w:r w:rsidRPr="00703F17">
              <w:t>, sugerindo e trabalhando perante a gestão municipal</w:t>
            </w:r>
            <w:r>
              <w:t xml:space="preserve"> na</w:t>
            </w:r>
            <w:r w:rsidRPr="00703F17">
              <w:t xml:space="preserve"> época, para que fosse colocada nos logradouros do bairro nomes indígena</w:t>
            </w:r>
            <w:r>
              <w:t>,</w:t>
            </w:r>
            <w:r w:rsidRPr="00703F17">
              <w:t xml:space="preserve"> </w:t>
            </w:r>
            <w:r>
              <w:t>t</w:t>
            </w:r>
            <w:r w:rsidRPr="00703F17">
              <w:t xml:space="preserve">al idéia se deu em razão de que na sua cidade natal </w:t>
            </w:r>
            <w:r>
              <w:t>“</w:t>
            </w:r>
            <w:r w:rsidRPr="00703F17">
              <w:t>Tupã</w:t>
            </w:r>
            <w:r>
              <w:t>”</w:t>
            </w:r>
            <w:r w:rsidRPr="00703F17">
              <w:t xml:space="preserve"> as ruas são assim descritas. </w:t>
            </w:r>
          </w:p>
          <w:p w:rsidR="001C46BD" w:rsidRPr="00703F17" w:rsidRDefault="001C46BD" w:rsidP="001C46BD">
            <w:pPr>
              <w:ind w:firstLine="708"/>
              <w:jc w:val="both"/>
            </w:pPr>
            <w:r w:rsidRPr="00703F17">
              <w:t xml:space="preserve">Assim sendo, as ruas da Vila </w:t>
            </w:r>
            <w:proofErr w:type="spellStart"/>
            <w:r w:rsidRPr="00703F17">
              <w:t>Araputanga</w:t>
            </w:r>
            <w:proofErr w:type="spellEnd"/>
            <w:r w:rsidRPr="00703F17">
              <w:t xml:space="preserve"> passaram a se chamar: Parecis, Guarani, Tupi, </w:t>
            </w:r>
            <w:proofErr w:type="spellStart"/>
            <w:r w:rsidRPr="00703F17">
              <w:t>Paiaguás</w:t>
            </w:r>
            <w:proofErr w:type="spellEnd"/>
            <w:r w:rsidRPr="00703F17">
              <w:t xml:space="preserve">, </w:t>
            </w:r>
            <w:proofErr w:type="spellStart"/>
            <w:r w:rsidRPr="00703F17">
              <w:t>Coxiponés</w:t>
            </w:r>
            <w:proofErr w:type="spellEnd"/>
            <w:r w:rsidRPr="00703F17">
              <w:t xml:space="preserve">, Xavantes e </w:t>
            </w:r>
            <w:proofErr w:type="spellStart"/>
            <w:r w:rsidRPr="00703F17">
              <w:t>Kayabi</w:t>
            </w:r>
            <w:proofErr w:type="spellEnd"/>
            <w:r w:rsidRPr="00703F17">
              <w:t>.</w:t>
            </w:r>
          </w:p>
          <w:p w:rsidR="001C46BD" w:rsidRPr="00703F17" w:rsidRDefault="001C46BD" w:rsidP="001C46BD">
            <w:pPr>
              <w:ind w:firstLine="708"/>
              <w:jc w:val="both"/>
            </w:pPr>
            <w:r w:rsidRPr="00703F17">
              <w:t xml:space="preserve">Aqui, na Vila </w:t>
            </w:r>
            <w:proofErr w:type="spellStart"/>
            <w:r w:rsidRPr="00703F17">
              <w:t>Araputanga</w:t>
            </w:r>
            <w:proofErr w:type="spellEnd"/>
            <w:r w:rsidRPr="00703F17">
              <w:t xml:space="preserve">, </w:t>
            </w:r>
            <w:proofErr w:type="spellStart"/>
            <w:r w:rsidRPr="00703F17">
              <w:t>Laire</w:t>
            </w:r>
            <w:proofErr w:type="spellEnd"/>
            <w:r w:rsidRPr="00703F17">
              <w:t xml:space="preserve"> </w:t>
            </w:r>
            <w:proofErr w:type="spellStart"/>
            <w:r w:rsidRPr="00703F17">
              <w:t>Servilha</w:t>
            </w:r>
            <w:proofErr w:type="spellEnd"/>
            <w:r w:rsidRPr="00703F17">
              <w:t xml:space="preserve"> Reina morou no mesmo endereço até o seu falecimento</w:t>
            </w:r>
            <w:r>
              <w:t xml:space="preserve">, </w:t>
            </w:r>
            <w:r w:rsidRPr="00703F17">
              <w:t xml:space="preserve">que foi em </w:t>
            </w:r>
            <w:r>
              <w:t>24 de julho de 2013</w:t>
            </w:r>
            <w:r w:rsidRPr="00703F17">
              <w:t xml:space="preserve">, </w:t>
            </w:r>
            <w:r>
              <w:t>aos 80 anos de idade.</w:t>
            </w:r>
            <w:r w:rsidRPr="00703F17">
              <w:t xml:space="preserve"> Mas o legado de </w:t>
            </w:r>
            <w:proofErr w:type="spellStart"/>
            <w:r w:rsidRPr="00703F17">
              <w:t>Laire</w:t>
            </w:r>
            <w:proofErr w:type="spellEnd"/>
            <w:r w:rsidRPr="00703F17">
              <w:t xml:space="preserve"> </w:t>
            </w:r>
            <w:proofErr w:type="spellStart"/>
            <w:r w:rsidRPr="00703F17">
              <w:t>Servilha</w:t>
            </w:r>
            <w:proofErr w:type="spellEnd"/>
            <w:r w:rsidRPr="00703F17">
              <w:t xml:space="preserve"> Reina </w:t>
            </w:r>
            <w:r>
              <w:t>conti</w:t>
            </w:r>
            <w:r w:rsidRPr="00703F17">
              <w:t>nua vivo nesta cidade em razão dos seus descent</w:t>
            </w:r>
            <w:r>
              <w:t xml:space="preserve">es, </w:t>
            </w:r>
            <w:r w:rsidRPr="00703F17">
              <w:t>filhos e netos</w:t>
            </w:r>
            <w:r>
              <w:t>,</w:t>
            </w:r>
            <w:r w:rsidRPr="00703F17">
              <w:t xml:space="preserve"> que aqui </w:t>
            </w:r>
            <w:r>
              <w:t>residem.</w:t>
            </w:r>
            <w:r w:rsidRPr="00703F17">
              <w:t xml:space="preserve"> </w:t>
            </w:r>
          </w:p>
          <w:p w:rsidR="001C46BD" w:rsidRDefault="001C46BD" w:rsidP="001C46BD">
            <w:pPr>
              <w:ind w:firstLine="708"/>
              <w:jc w:val="both"/>
            </w:pPr>
            <w:r w:rsidRPr="00703F17">
              <w:t xml:space="preserve">Assim, dos pioneiros </w:t>
            </w:r>
            <w:proofErr w:type="spellStart"/>
            <w:r w:rsidRPr="00703F17">
              <w:t>Laire</w:t>
            </w:r>
            <w:proofErr w:type="spellEnd"/>
            <w:r w:rsidRPr="00703F17">
              <w:t xml:space="preserve"> </w:t>
            </w:r>
            <w:proofErr w:type="spellStart"/>
            <w:r w:rsidRPr="00703F17">
              <w:t>Servilha</w:t>
            </w:r>
            <w:proofErr w:type="spellEnd"/>
            <w:r w:rsidRPr="00703F17">
              <w:t xml:space="preserve"> Reina e </w:t>
            </w:r>
            <w:r>
              <w:t xml:space="preserve">Ana Martins </w:t>
            </w:r>
            <w:proofErr w:type="spellStart"/>
            <w:r>
              <w:t>Servilha</w:t>
            </w:r>
            <w:proofErr w:type="spellEnd"/>
            <w:r>
              <w:t xml:space="preserve">, </w:t>
            </w:r>
            <w:r w:rsidRPr="00703F17">
              <w:t xml:space="preserve">falecida em </w:t>
            </w:r>
            <w:r>
              <w:t>29 de março de 2016,</w:t>
            </w:r>
            <w:r w:rsidRPr="00703F17">
              <w:rPr>
                <w:b/>
                <w:bCs/>
              </w:rPr>
              <w:t xml:space="preserve"> </w:t>
            </w:r>
            <w:r w:rsidRPr="00703F17">
              <w:t>há</w:t>
            </w:r>
            <w:r w:rsidRPr="00703F17">
              <w:rPr>
                <w:b/>
                <w:bCs/>
              </w:rPr>
              <w:t xml:space="preserve"> </w:t>
            </w:r>
            <w:r w:rsidRPr="00703F17">
              <w:t xml:space="preserve">a continuidade do amor por esta cidade, visto que todos os seus </w:t>
            </w:r>
            <w:r w:rsidRPr="00811B08">
              <w:t>filhos vivos</w:t>
            </w:r>
            <w:r w:rsidRPr="00703F17">
              <w:t xml:space="preserve"> </w:t>
            </w:r>
            <w:r w:rsidRPr="00811B08">
              <w:rPr>
                <w:bCs/>
              </w:rPr>
              <w:t xml:space="preserve">residem na Vila </w:t>
            </w:r>
            <w:proofErr w:type="spellStart"/>
            <w:r w:rsidRPr="00811B08">
              <w:rPr>
                <w:bCs/>
              </w:rPr>
              <w:t>Araputanga</w:t>
            </w:r>
            <w:proofErr w:type="spellEnd"/>
            <w:r w:rsidRPr="00703F17">
              <w:t xml:space="preserve">, nesta </w:t>
            </w:r>
            <w:r>
              <w:t>cidade</w:t>
            </w:r>
            <w:r w:rsidRPr="00703F17">
              <w:t xml:space="preserve">. A única filha falecida é </w:t>
            </w:r>
            <w:r>
              <w:t xml:space="preserve">Sônia </w:t>
            </w:r>
            <w:proofErr w:type="spellStart"/>
            <w:r>
              <w:t>Servilha</w:t>
            </w:r>
            <w:proofErr w:type="spellEnd"/>
            <w:r>
              <w:t xml:space="preserve"> da Rocha Silva</w:t>
            </w:r>
            <w:r w:rsidRPr="00703F17">
              <w:t xml:space="preserve"> </w:t>
            </w:r>
            <w:r>
              <w:t>+ 24/</w:t>
            </w:r>
            <w:r w:rsidRPr="00703F17">
              <w:t>12</w:t>
            </w:r>
            <w:r>
              <w:t>/</w:t>
            </w:r>
            <w:r w:rsidRPr="00703F17">
              <w:t xml:space="preserve">2020 que até </w:t>
            </w:r>
            <w:r>
              <w:t>o</w:t>
            </w:r>
            <w:r w:rsidRPr="00703F17">
              <w:t xml:space="preserve"> seu óbito sempre residiu em Tangará da Serra </w:t>
            </w:r>
            <w:r>
              <w:t xml:space="preserve">– MT </w:t>
            </w:r>
            <w:r w:rsidRPr="00703F17">
              <w:t xml:space="preserve">e está enterrada no cemitério </w:t>
            </w:r>
            <w:r>
              <w:t>Jardim Da Paz</w:t>
            </w:r>
            <w:r w:rsidRPr="00703F17">
              <w:t xml:space="preserve"> juntamente com seus pais.</w:t>
            </w:r>
            <w:r>
              <w:t xml:space="preserve"> Reside nesta cidade quase a totalidade de seus netos sendo eles: </w:t>
            </w:r>
          </w:p>
          <w:p w:rsidR="001C46BD" w:rsidRDefault="001C46BD" w:rsidP="001C46BD">
            <w:pPr>
              <w:ind w:firstLine="708"/>
              <w:jc w:val="both"/>
            </w:pPr>
            <w:r>
              <w:t xml:space="preserve">Genesis </w:t>
            </w:r>
            <w:proofErr w:type="spellStart"/>
            <w:r>
              <w:t>Servilha</w:t>
            </w:r>
            <w:proofErr w:type="spellEnd"/>
            <w:r>
              <w:t xml:space="preserve"> </w:t>
            </w:r>
            <w:proofErr w:type="spellStart"/>
            <w:r>
              <w:t>Kashima</w:t>
            </w:r>
            <w:proofErr w:type="spellEnd"/>
            <w:r>
              <w:t xml:space="preserve">, Wallace </w:t>
            </w:r>
            <w:proofErr w:type="spellStart"/>
            <w:r>
              <w:t>Servilha</w:t>
            </w:r>
            <w:proofErr w:type="spellEnd"/>
            <w:r>
              <w:t xml:space="preserve"> </w:t>
            </w:r>
            <w:proofErr w:type="spellStart"/>
            <w:r>
              <w:t>Kashima</w:t>
            </w:r>
            <w:proofErr w:type="spellEnd"/>
            <w:r>
              <w:t xml:space="preserve">, Wellington </w:t>
            </w:r>
            <w:proofErr w:type="spellStart"/>
            <w:r>
              <w:t>Servilha</w:t>
            </w:r>
            <w:proofErr w:type="spellEnd"/>
            <w:r>
              <w:t xml:space="preserve"> </w:t>
            </w:r>
            <w:proofErr w:type="spellStart"/>
            <w:r>
              <w:t>Kashima</w:t>
            </w:r>
            <w:proofErr w:type="spellEnd"/>
            <w:r>
              <w:t xml:space="preserve">, Ana Kelly </w:t>
            </w:r>
            <w:proofErr w:type="spellStart"/>
            <w:r>
              <w:t>Servilha</w:t>
            </w:r>
            <w:proofErr w:type="spellEnd"/>
            <w:r>
              <w:t xml:space="preserve"> </w:t>
            </w:r>
            <w:proofErr w:type="spellStart"/>
            <w:r>
              <w:t>Kashima</w:t>
            </w:r>
            <w:proofErr w:type="spellEnd"/>
            <w:r>
              <w:t xml:space="preserve"> filhos de Regina Maria </w:t>
            </w:r>
            <w:proofErr w:type="spellStart"/>
            <w:r>
              <w:t>Servilha</w:t>
            </w:r>
            <w:proofErr w:type="spellEnd"/>
            <w:r>
              <w:t xml:space="preserve"> Martins; </w:t>
            </w:r>
          </w:p>
          <w:p w:rsidR="001C46BD" w:rsidRDefault="001C46BD" w:rsidP="001C46BD">
            <w:pPr>
              <w:ind w:firstLine="708"/>
              <w:jc w:val="both"/>
            </w:pPr>
            <w:r>
              <w:t xml:space="preserve">Clayton Fabiano </w:t>
            </w:r>
            <w:proofErr w:type="spellStart"/>
            <w:r>
              <w:t>Servilha</w:t>
            </w:r>
            <w:proofErr w:type="spellEnd"/>
            <w:r>
              <w:t xml:space="preserve"> Pereira, Roger </w:t>
            </w:r>
            <w:proofErr w:type="spellStart"/>
            <w:r>
              <w:t>Servilha</w:t>
            </w:r>
            <w:proofErr w:type="spellEnd"/>
            <w:r>
              <w:t xml:space="preserve"> Pereira, Rita de </w:t>
            </w:r>
            <w:proofErr w:type="spellStart"/>
            <w:r>
              <w:t>Cassia</w:t>
            </w:r>
            <w:proofErr w:type="spellEnd"/>
            <w:r>
              <w:t xml:space="preserve"> </w:t>
            </w:r>
            <w:proofErr w:type="spellStart"/>
            <w:r>
              <w:t>Servilha</w:t>
            </w:r>
            <w:proofErr w:type="spellEnd"/>
            <w:r>
              <w:t xml:space="preserve"> Pereira </w:t>
            </w:r>
            <w:proofErr w:type="spellStart"/>
            <w:r>
              <w:t>Schaab</w:t>
            </w:r>
            <w:proofErr w:type="spellEnd"/>
            <w:r>
              <w:t xml:space="preserve"> filhos de Ivani </w:t>
            </w:r>
            <w:proofErr w:type="spellStart"/>
            <w:r>
              <w:t>Servilha</w:t>
            </w:r>
            <w:proofErr w:type="spellEnd"/>
            <w:r>
              <w:t xml:space="preserve"> Pereira; </w:t>
            </w:r>
          </w:p>
          <w:p w:rsidR="001C46BD" w:rsidRDefault="001C46BD" w:rsidP="001C46BD">
            <w:pPr>
              <w:ind w:firstLine="708"/>
              <w:jc w:val="both"/>
            </w:pPr>
            <w:r>
              <w:t xml:space="preserve">Ana </w:t>
            </w:r>
            <w:proofErr w:type="spellStart"/>
            <w:r>
              <w:t>Katia</w:t>
            </w:r>
            <w:proofErr w:type="spellEnd"/>
            <w:r>
              <w:t xml:space="preserve"> </w:t>
            </w:r>
            <w:proofErr w:type="spellStart"/>
            <w:r>
              <w:t>Servilha</w:t>
            </w:r>
            <w:proofErr w:type="spellEnd"/>
            <w:r>
              <w:t xml:space="preserve"> da Rocha Sampaio, </w:t>
            </w:r>
            <w:proofErr w:type="spellStart"/>
            <w:r>
              <w:t>Stefania</w:t>
            </w:r>
            <w:proofErr w:type="spellEnd"/>
            <w:r>
              <w:t xml:space="preserve"> Aparecida </w:t>
            </w:r>
            <w:proofErr w:type="spellStart"/>
            <w:r>
              <w:t>Tórtora</w:t>
            </w:r>
            <w:proofErr w:type="spellEnd"/>
            <w:r>
              <w:t xml:space="preserve">, filhas de Sônia </w:t>
            </w:r>
            <w:proofErr w:type="spellStart"/>
            <w:r>
              <w:t>Servilha</w:t>
            </w:r>
            <w:proofErr w:type="spellEnd"/>
            <w:r>
              <w:t xml:space="preserve"> da Rocha Silva “</w:t>
            </w:r>
            <w:r w:rsidRPr="003E199D">
              <w:rPr>
                <w:i/>
              </w:rPr>
              <w:t xml:space="preserve">in </w:t>
            </w:r>
            <w:proofErr w:type="spellStart"/>
            <w:r w:rsidRPr="003E199D">
              <w:rPr>
                <w:i/>
              </w:rPr>
              <w:t>memorian</w:t>
            </w:r>
            <w:proofErr w:type="spellEnd"/>
            <w:r>
              <w:t xml:space="preserve">”; </w:t>
            </w:r>
          </w:p>
          <w:p w:rsidR="001C46BD" w:rsidRDefault="001C46BD" w:rsidP="001C46BD">
            <w:pPr>
              <w:ind w:firstLine="708"/>
              <w:jc w:val="both"/>
            </w:pPr>
            <w:r>
              <w:t xml:space="preserve">Ana Claudia </w:t>
            </w:r>
            <w:proofErr w:type="spellStart"/>
            <w:r>
              <w:t>Servilha</w:t>
            </w:r>
            <w:proofErr w:type="spellEnd"/>
            <w:r>
              <w:t xml:space="preserve"> Pereira, Paulo Sergio Patrick </w:t>
            </w:r>
            <w:proofErr w:type="spellStart"/>
            <w:r>
              <w:t>Servilha</w:t>
            </w:r>
            <w:proofErr w:type="spellEnd"/>
            <w:r>
              <w:t xml:space="preserve"> Pereira, filhos de Edson </w:t>
            </w:r>
            <w:proofErr w:type="spellStart"/>
            <w:r>
              <w:t>Servilha</w:t>
            </w:r>
            <w:proofErr w:type="spellEnd"/>
            <w:r>
              <w:t xml:space="preserve"> Martins.</w:t>
            </w:r>
          </w:p>
          <w:p w:rsidR="001C46BD" w:rsidRDefault="001C46BD" w:rsidP="001C46BD">
            <w:pPr>
              <w:ind w:firstLine="708"/>
              <w:jc w:val="both"/>
            </w:pPr>
            <w:proofErr w:type="spellStart"/>
            <w:r>
              <w:t>Sueide</w:t>
            </w:r>
            <w:proofErr w:type="spellEnd"/>
            <w:r>
              <w:t xml:space="preserve"> </w:t>
            </w:r>
            <w:proofErr w:type="spellStart"/>
            <w:r>
              <w:t>Patricia</w:t>
            </w:r>
            <w:proofErr w:type="spellEnd"/>
            <w:r>
              <w:t xml:space="preserve"> </w:t>
            </w:r>
            <w:proofErr w:type="spellStart"/>
            <w:r>
              <w:t>Oliani</w:t>
            </w:r>
            <w:proofErr w:type="spellEnd"/>
            <w:r>
              <w:t xml:space="preserve">, Gustavo </w:t>
            </w:r>
            <w:proofErr w:type="spellStart"/>
            <w:r>
              <w:t>Servilha</w:t>
            </w:r>
            <w:proofErr w:type="spellEnd"/>
            <w:r>
              <w:t xml:space="preserve"> Pacheco, filhos de Sueli </w:t>
            </w:r>
            <w:proofErr w:type="spellStart"/>
            <w:r>
              <w:t>Servilha</w:t>
            </w:r>
            <w:proofErr w:type="spellEnd"/>
            <w:r>
              <w:t xml:space="preserve"> Martins.</w:t>
            </w:r>
          </w:p>
          <w:p w:rsidR="001C46BD" w:rsidRPr="00703F17" w:rsidRDefault="001C46BD" w:rsidP="001C46BD">
            <w:pPr>
              <w:ind w:firstLine="708"/>
              <w:jc w:val="both"/>
            </w:pPr>
            <w:r>
              <w:t xml:space="preserve">No </w:t>
            </w:r>
            <w:r w:rsidRPr="00703F17">
              <w:t xml:space="preserve">anseio em desbravar um novo Estado, quiçá uma nova cidade, fez com que </w:t>
            </w:r>
            <w:proofErr w:type="spellStart"/>
            <w:r w:rsidRPr="00703F17">
              <w:t>Laire</w:t>
            </w:r>
            <w:proofErr w:type="spellEnd"/>
            <w:r w:rsidRPr="00703F17">
              <w:t xml:space="preserve"> </w:t>
            </w:r>
            <w:proofErr w:type="spellStart"/>
            <w:r w:rsidRPr="00703F17">
              <w:t>Servilha</w:t>
            </w:r>
            <w:proofErr w:type="spellEnd"/>
            <w:r w:rsidRPr="00703F17">
              <w:t xml:space="preserve"> Reina escolhesse Tangará da Serra</w:t>
            </w:r>
            <w:r>
              <w:t xml:space="preserve"> – </w:t>
            </w:r>
            <w:r w:rsidRPr="00703F17">
              <w:t>MT</w:t>
            </w:r>
            <w:r>
              <w:t>,</w:t>
            </w:r>
            <w:r w:rsidRPr="00703F17">
              <w:t xml:space="preserve"> para viver com sua família e por esta escolha e decisão</w:t>
            </w:r>
            <w:r>
              <w:t>,</w:t>
            </w:r>
            <w:r w:rsidRPr="00703F17">
              <w:t xml:space="preserve"> aqui encontra</w:t>
            </w:r>
            <w:r>
              <w:t xml:space="preserve"> - se</w:t>
            </w:r>
            <w:r w:rsidRPr="00703F17">
              <w:t xml:space="preserve"> por meio deste pioneiro a família </w:t>
            </w:r>
            <w:proofErr w:type="spellStart"/>
            <w:r w:rsidRPr="00703F17">
              <w:t>S</w:t>
            </w:r>
            <w:r>
              <w:t>ervilha</w:t>
            </w:r>
            <w:proofErr w:type="spellEnd"/>
            <w:r w:rsidRPr="00703F17">
              <w:t xml:space="preserve"> que há quase meio século aqui residem.</w:t>
            </w:r>
          </w:p>
          <w:p w:rsidR="00E1593C" w:rsidRDefault="00E1593C" w:rsidP="00E1593C">
            <w:pPr>
              <w:tabs>
                <w:tab w:val="left" w:pos="-142"/>
                <w:tab w:val="left" w:pos="709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Assim conto com o habitual apoio dos nobres pares, para aprovação do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Referido Projeto de Lei. (</w:t>
            </w:r>
            <w:r w:rsidRPr="00E1593C">
              <w:rPr>
                <w:rFonts w:ascii="Arial" w:hAnsi="Arial" w:cs="Arial"/>
                <w:b/>
                <w:sz w:val="26"/>
                <w:szCs w:val="26"/>
              </w:rPr>
              <w:t>Regime de Urgência Simples</w:t>
            </w:r>
            <w:r>
              <w:rPr>
                <w:rFonts w:ascii="Arial" w:hAnsi="Arial" w:cs="Arial"/>
                <w:sz w:val="26"/>
                <w:szCs w:val="26"/>
              </w:rPr>
              <w:t>)</w:t>
            </w:r>
          </w:p>
          <w:p w:rsidR="00E1593C" w:rsidRDefault="00E1593C" w:rsidP="00737303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EC4A8A" w:rsidRPr="009608B9" w:rsidRDefault="009608B9" w:rsidP="00EC4A8A">
            <w:pPr>
              <w:pStyle w:val="Recuodecorpodetexto3"/>
              <w:ind w:left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</w:t>
            </w:r>
            <w:r w:rsidR="00616707" w:rsidRPr="009608B9">
              <w:rPr>
                <w:rFonts w:ascii="Arial" w:hAnsi="Arial" w:cs="Arial"/>
                <w:color w:val="000000"/>
                <w:sz w:val="24"/>
                <w:szCs w:val="24"/>
              </w:rPr>
              <w:t>Junto a esse Projeto de Lei anexamos os seguintes documentos:</w:t>
            </w:r>
          </w:p>
          <w:p w:rsidR="00EC4A8A" w:rsidRPr="00EC4A8A" w:rsidRDefault="00B549D3" w:rsidP="00EC4A8A">
            <w:pPr>
              <w:pStyle w:val="Recuodecorpodetexto3"/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Histórico</w:t>
            </w:r>
            <w:r w:rsidR="00EC4A8A">
              <w:rPr>
                <w:rFonts w:ascii="Arial" w:hAnsi="Arial" w:cs="Arial"/>
                <w:color w:val="000000"/>
                <w:sz w:val="24"/>
                <w:szCs w:val="24"/>
              </w:rPr>
              <w:t xml:space="preserve"> do Senhor </w:t>
            </w:r>
            <w:proofErr w:type="spellStart"/>
            <w:r w:rsidR="001C46BD">
              <w:rPr>
                <w:rFonts w:ascii="Arial" w:hAnsi="Arial" w:cs="Arial"/>
                <w:color w:val="000000"/>
                <w:sz w:val="24"/>
                <w:szCs w:val="24"/>
              </w:rPr>
              <w:t>Laire</w:t>
            </w:r>
            <w:proofErr w:type="spellEnd"/>
            <w:r w:rsidR="001C46B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C46BD">
              <w:rPr>
                <w:rFonts w:ascii="Arial" w:hAnsi="Arial" w:cs="Arial"/>
                <w:color w:val="000000"/>
                <w:sz w:val="24"/>
                <w:szCs w:val="24"/>
              </w:rPr>
              <w:t>Servilha</w:t>
            </w:r>
            <w:proofErr w:type="spellEnd"/>
            <w:r w:rsidR="001C46BD">
              <w:rPr>
                <w:rFonts w:ascii="Arial" w:hAnsi="Arial" w:cs="Arial"/>
                <w:color w:val="000000"/>
                <w:sz w:val="24"/>
                <w:szCs w:val="24"/>
              </w:rPr>
              <w:t xml:space="preserve"> Reina</w:t>
            </w:r>
            <w:r w:rsidR="00B37A49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616707" w:rsidRDefault="00616707" w:rsidP="00616707">
            <w:pPr>
              <w:pStyle w:val="Recuodecorpodetexto3"/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6707">
              <w:rPr>
                <w:rFonts w:ascii="Arial" w:hAnsi="Arial" w:cs="Arial"/>
                <w:color w:val="000000"/>
                <w:sz w:val="24"/>
                <w:szCs w:val="24"/>
              </w:rPr>
              <w:t>Certidão de óbito;</w:t>
            </w:r>
          </w:p>
          <w:p w:rsidR="00EC4A8A" w:rsidRPr="00EC4A8A" w:rsidRDefault="00EC4A8A" w:rsidP="00EC4A8A">
            <w:pPr>
              <w:pStyle w:val="Recuodecorpodetexto3"/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6707">
              <w:rPr>
                <w:rFonts w:ascii="Arial" w:hAnsi="Arial" w:cs="Arial"/>
                <w:color w:val="000000"/>
                <w:sz w:val="24"/>
                <w:szCs w:val="24"/>
              </w:rPr>
              <w:t xml:space="preserve">Ofício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1C46BD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/GV</w:t>
            </w:r>
            <w:r w:rsidR="00E1593C">
              <w:rPr>
                <w:rFonts w:ascii="Arial" w:hAnsi="Arial" w:cs="Arial"/>
                <w:color w:val="000000"/>
                <w:sz w:val="24"/>
                <w:szCs w:val="24"/>
              </w:rPr>
              <w:t>HN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/2023</w:t>
            </w:r>
            <w:r w:rsidRPr="00616707">
              <w:rPr>
                <w:rFonts w:ascii="Arial" w:hAnsi="Arial" w:cs="Arial"/>
                <w:color w:val="000000"/>
                <w:sz w:val="24"/>
                <w:szCs w:val="24"/>
              </w:rPr>
              <w:t xml:space="preserve"> encaminhado ao Instituto Histórico e Geográfico de Tangará da Serra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616707" w:rsidRDefault="00616707" w:rsidP="009608B9">
            <w:pPr>
              <w:pStyle w:val="Recuodecorpodetexto3"/>
              <w:numPr>
                <w:ilvl w:val="0"/>
                <w:numId w:val="15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6707">
              <w:rPr>
                <w:rFonts w:ascii="Arial" w:hAnsi="Arial" w:cs="Arial"/>
                <w:color w:val="000000"/>
                <w:sz w:val="24"/>
                <w:szCs w:val="24"/>
              </w:rPr>
              <w:t>Parecer 0</w:t>
            </w:r>
            <w:r w:rsidR="001C46BD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  <w:r w:rsidR="009608B9">
              <w:rPr>
                <w:rFonts w:ascii="Arial" w:hAnsi="Arial" w:cs="Arial"/>
                <w:color w:val="000000"/>
                <w:sz w:val="24"/>
                <w:szCs w:val="24"/>
              </w:rPr>
              <w:t>/2023</w:t>
            </w:r>
            <w:r w:rsidRPr="00616707">
              <w:rPr>
                <w:rFonts w:ascii="Arial" w:hAnsi="Arial" w:cs="Arial"/>
                <w:color w:val="000000"/>
                <w:sz w:val="24"/>
                <w:szCs w:val="24"/>
              </w:rPr>
              <w:t xml:space="preserve"> do Instituto Histórico e</w:t>
            </w:r>
            <w:r w:rsidR="009608B9">
              <w:rPr>
                <w:rFonts w:ascii="Arial" w:hAnsi="Arial" w:cs="Arial"/>
                <w:color w:val="000000"/>
                <w:sz w:val="24"/>
                <w:szCs w:val="24"/>
              </w:rPr>
              <w:t xml:space="preserve"> Geográfico de Tangará da Serra/MT.</w:t>
            </w:r>
          </w:p>
          <w:p w:rsidR="00EC4A8A" w:rsidRPr="009608B9" w:rsidRDefault="00EC4A8A" w:rsidP="00EC4A8A">
            <w:pPr>
              <w:pStyle w:val="Recuodecorpodetexto3"/>
              <w:ind w:left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E2261" w:rsidRDefault="00DE2261" w:rsidP="00737303">
            <w:pPr>
              <w:tabs>
                <w:tab w:val="left" w:pos="-142"/>
              </w:tabs>
              <w:ind w:left="1276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DE2261" w:rsidRDefault="00DE2261" w:rsidP="00737303">
            <w:pPr>
              <w:tabs>
                <w:tab w:val="left" w:pos="-142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</w:rPr>
              <w:t xml:space="preserve">              Plenário das Deliberações “Daniel Lopes da Silva”, Câmara Municipal de Tangará da Serra, Estado de Mato Gross</w:t>
            </w:r>
            <w:r w:rsidR="001D3258">
              <w:rPr>
                <w:rFonts w:ascii="Arial" w:hAnsi="Arial" w:cs="Arial"/>
                <w:sz w:val="26"/>
              </w:rPr>
              <w:t xml:space="preserve">o, aos </w:t>
            </w:r>
            <w:r w:rsidR="001C46BD">
              <w:rPr>
                <w:rFonts w:ascii="Arial" w:hAnsi="Arial" w:cs="Arial"/>
                <w:sz w:val="26"/>
              </w:rPr>
              <w:t>quinze</w:t>
            </w:r>
            <w:r w:rsidR="00A01A08">
              <w:rPr>
                <w:rFonts w:ascii="Arial" w:hAnsi="Arial" w:cs="Arial"/>
                <w:sz w:val="26"/>
              </w:rPr>
              <w:t xml:space="preserve"> dias do mês de </w:t>
            </w:r>
            <w:r w:rsidR="001C46BD">
              <w:rPr>
                <w:rFonts w:ascii="Arial" w:hAnsi="Arial" w:cs="Arial"/>
                <w:sz w:val="26"/>
              </w:rPr>
              <w:t xml:space="preserve">agosto </w:t>
            </w:r>
            <w:r w:rsidR="001D3258">
              <w:rPr>
                <w:rFonts w:ascii="Arial" w:hAnsi="Arial" w:cs="Arial"/>
                <w:sz w:val="26"/>
              </w:rPr>
              <w:t>do ano</w:t>
            </w:r>
            <w:r w:rsidR="00542022">
              <w:rPr>
                <w:rFonts w:ascii="Arial" w:hAnsi="Arial" w:cs="Arial"/>
                <w:sz w:val="26"/>
              </w:rPr>
              <w:t xml:space="preserve"> de dois mil e vinte e três</w:t>
            </w:r>
            <w:r>
              <w:rPr>
                <w:rFonts w:ascii="Arial" w:hAnsi="Arial" w:cs="Arial"/>
                <w:sz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        </w:t>
            </w:r>
          </w:p>
          <w:p w:rsidR="003571F7" w:rsidRDefault="003571F7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A679CB" w:rsidRDefault="00A679CB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A679CB" w:rsidRDefault="00A679CB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1F3DFF" w:rsidRDefault="001F3DFF" w:rsidP="00DE2261">
            <w:pPr>
              <w:tabs>
                <w:tab w:val="left" w:pos="-142"/>
              </w:tabs>
              <w:spacing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:rsidR="00A01A08" w:rsidRDefault="00A01A08" w:rsidP="00A01A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Hélio da Nazaré                                                 </w:t>
            </w:r>
          </w:p>
          <w:p w:rsidR="00A01A08" w:rsidRDefault="00A01A08" w:rsidP="00A01A08">
            <w:pPr>
              <w:tabs>
                <w:tab w:val="left" w:pos="-142"/>
              </w:tabs>
              <w:spacing w:line="276" w:lineRule="auto"/>
              <w:jc w:val="center"/>
            </w:pPr>
            <w:r>
              <w:rPr>
                <w:rFonts w:ascii="Arial" w:hAnsi="Arial" w:cs="Arial"/>
                <w:b/>
              </w:rPr>
              <w:t xml:space="preserve">Vereador - </w:t>
            </w:r>
            <w:r>
              <w:rPr>
                <w:noProof/>
              </w:rPr>
              <w:drawing>
                <wp:inline distT="0" distB="0" distL="0" distR="0">
                  <wp:extent cx="609600" cy="238125"/>
                  <wp:effectExtent l="19050" t="0" r="0" b="0"/>
                  <wp:docPr id="4" name="Imagem 2" descr="Resultado de imagem para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m para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3DFF" w:rsidRDefault="001F3DFF" w:rsidP="00B54329">
            <w:pPr>
              <w:tabs>
                <w:tab w:val="left" w:pos="-142"/>
              </w:tabs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1F3DFF" w:rsidRDefault="001F3DFF" w:rsidP="00B54329">
            <w:pPr>
              <w:tabs>
                <w:tab w:val="left" w:pos="-142"/>
              </w:tabs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1F3DFF" w:rsidRDefault="001F3DFF" w:rsidP="00B54329">
            <w:pPr>
              <w:tabs>
                <w:tab w:val="left" w:pos="-142"/>
              </w:tabs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A679CB" w:rsidRDefault="00A679CB" w:rsidP="00B54329">
            <w:pPr>
              <w:tabs>
                <w:tab w:val="left" w:pos="-142"/>
              </w:tabs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A679CB" w:rsidRDefault="00A679CB" w:rsidP="00A679CB">
            <w:pPr>
              <w:tabs>
                <w:tab w:val="left" w:pos="-142"/>
              </w:tabs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A679CB" w:rsidRPr="00A15810" w:rsidRDefault="00A679CB" w:rsidP="00A679CB">
            <w:pPr>
              <w:tabs>
                <w:tab w:val="left" w:pos="-142"/>
              </w:tabs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</w:p>
          <w:p w:rsidR="00694CE8" w:rsidRPr="007E3543" w:rsidRDefault="00694CE8" w:rsidP="008A507D">
            <w:pPr>
              <w:tabs>
                <w:tab w:val="center" w:pos="4723"/>
                <w:tab w:val="left" w:pos="7365"/>
              </w:tabs>
              <w:jc w:val="center"/>
              <w:rPr>
                <w:rFonts w:ascii="Arial" w:hAnsi="Arial"/>
                <w:b/>
              </w:rPr>
            </w:pPr>
          </w:p>
        </w:tc>
      </w:tr>
    </w:tbl>
    <w:p w:rsidR="004370E3" w:rsidRPr="002C6DA2" w:rsidRDefault="004370E3" w:rsidP="004370E3">
      <w:pPr>
        <w:tabs>
          <w:tab w:val="left" w:pos="-142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756439" w:rsidRDefault="00756439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p w:rsidR="00984FD4" w:rsidRPr="00AC0D3A" w:rsidRDefault="00984FD4" w:rsidP="00025B2F">
      <w:pPr>
        <w:tabs>
          <w:tab w:val="left" w:pos="0"/>
        </w:tabs>
        <w:rPr>
          <w:color w:val="7F7F7F"/>
          <w:sz w:val="16"/>
          <w:szCs w:val="16"/>
        </w:rPr>
      </w:pPr>
    </w:p>
    <w:sectPr w:rsidR="00984FD4" w:rsidRPr="00AC0D3A" w:rsidSect="0025763A">
      <w:headerReference w:type="first" r:id="rId10"/>
      <w:pgSz w:w="11906" w:h="16838" w:code="9"/>
      <w:pgMar w:top="1134" w:right="1134" w:bottom="567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6BD" w:rsidRDefault="001C46BD">
      <w:r>
        <w:separator/>
      </w:r>
    </w:p>
  </w:endnote>
  <w:endnote w:type="continuationSeparator" w:id="0">
    <w:p w:rsidR="001C46BD" w:rsidRDefault="001C4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6BD" w:rsidRDefault="001C46BD">
      <w:r>
        <w:separator/>
      </w:r>
    </w:p>
  </w:footnote>
  <w:footnote w:type="continuationSeparator" w:id="0">
    <w:p w:rsidR="001C46BD" w:rsidRDefault="001C46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1485"/>
      <w:gridCol w:w="1318"/>
    </w:tblGrid>
    <w:tr w:rsidR="001C46BD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1C46BD" w:rsidRDefault="001C46BD" w:rsidP="00025B2F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753014032" r:id="rId2"/>
            </w:object>
          </w:r>
        </w:p>
        <w:p w:rsidR="001C46BD" w:rsidRDefault="001C46BD" w:rsidP="00025B2F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C46BD" w:rsidRDefault="001C46BD" w:rsidP="00025B2F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545" w:type="dxa"/>
          <w:gridSpan w:val="10"/>
          <w:tcBorders>
            <w:bottom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C46BD" w:rsidTr="00820CC8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F7A0C" w:rsidRDefault="001C46BD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C46BD" w:rsidRPr="001F7A0C" w:rsidRDefault="001C46BD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F7A0C" w:rsidRDefault="001C46BD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C46BD" w:rsidRPr="001F7A0C" w:rsidRDefault="001C46BD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F7A0C" w:rsidRDefault="001C46BD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C46BD" w:rsidRPr="001F7A0C" w:rsidRDefault="001C46BD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F7A0C" w:rsidRDefault="001C46BD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F7A0C" w:rsidRDefault="001C46BD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C46BD" w:rsidRPr="001F7A0C" w:rsidRDefault="001C46BD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F7A0C" w:rsidRDefault="001C46BD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C46BD" w:rsidRPr="001F7A0C" w:rsidRDefault="001C46BD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F7A0C" w:rsidRDefault="001C46BD" w:rsidP="00025B2F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460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C46BD" w:rsidRPr="001F7A0C" w:rsidRDefault="001C46BD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C46BD" w:rsidRPr="001F7A0C" w:rsidRDefault="001C46BD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C46BD" w:rsidRPr="001F7A0C" w:rsidRDefault="001C46BD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C46BD" w:rsidRPr="001F7A0C" w:rsidRDefault="001C46BD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C46BD" w:rsidRPr="001F7A0C" w:rsidRDefault="001C46BD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C46BD" w:rsidRPr="001F7A0C" w:rsidRDefault="001C46BD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C46BD" w:rsidRPr="001F7A0C" w:rsidRDefault="001C46BD" w:rsidP="00025B2F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C46BD" w:rsidRPr="001F7A0C" w:rsidRDefault="001C46BD" w:rsidP="00025B2F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FD1B0F" w:rsidRDefault="001C46BD" w:rsidP="00025B2F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C46BD" w:rsidTr="00820CC8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F7A0C" w:rsidRDefault="001C46BD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C46BD" w:rsidRPr="001F7A0C" w:rsidRDefault="001C46BD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C46BD" w:rsidRPr="001F7A0C" w:rsidRDefault="001C46BD" w:rsidP="00025B2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C46BD" w:rsidRPr="00107FA2" w:rsidRDefault="001C46BD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C46BD" w:rsidRPr="00FD1B0F" w:rsidRDefault="001C46BD" w:rsidP="00B37FEB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34/2023</w:t>
          </w:r>
        </w:p>
      </w:tc>
    </w:tr>
    <w:tr w:rsidR="001C46BD" w:rsidTr="00820CC8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F7A0C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C46BD" w:rsidRPr="00107FA2" w:rsidRDefault="001C46BD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C46BD" w:rsidTr="00820CC8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F7A0C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C46BD" w:rsidRPr="00107FA2" w:rsidRDefault="001C46BD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C46BD" w:rsidTr="00820CC8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F7A0C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C46BD" w:rsidRPr="00107FA2" w:rsidRDefault="001C46BD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C46BD" w:rsidTr="00820CC8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F7A0C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C46BD" w:rsidRPr="001F7A0C" w:rsidRDefault="001C46BD" w:rsidP="00025B2F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460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07FA2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C46BD">
      <w:trPr>
        <w:trHeight w:val="350"/>
      </w:trPr>
      <w:tc>
        <w:tcPr>
          <w:tcW w:w="9610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1F7A0C" w:rsidRDefault="001C46BD" w:rsidP="0082315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Hélio da Nazaré - PSD</w:t>
          </w:r>
        </w:p>
      </w:tc>
    </w:tr>
    <w:tr w:rsidR="001C46BD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C46BD" w:rsidRDefault="001C46BD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C46BD" w:rsidRDefault="001C46BD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15/08/2023</w:t>
          </w:r>
        </w:p>
        <w:p w:rsidR="001C46BD" w:rsidRDefault="001C46BD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C46BD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C46BD" w:rsidRDefault="001C46BD" w:rsidP="00025B2F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C46BD" w:rsidRPr="00F2782E" w:rsidRDefault="001C46BD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03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C46BD" w:rsidRPr="00F2782E" w:rsidRDefault="001C46BD" w:rsidP="00025B2F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C46BD" w:rsidRDefault="001C46BD" w:rsidP="00025B2F">
    <w:pPr>
      <w:pStyle w:val="Cabealho"/>
      <w:pBdr>
        <w:left w:val="single" w:sz="4" w:space="4" w:color="auto"/>
        <w:right w:val="single" w:sz="4" w:space="7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A4A"/>
    <w:multiLevelType w:val="hybridMultilevel"/>
    <w:tmpl w:val="A814824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7FC06E5"/>
    <w:multiLevelType w:val="hybridMultilevel"/>
    <w:tmpl w:val="4D9CC610"/>
    <w:lvl w:ilvl="0" w:tplc="04160001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55"/>
        </w:tabs>
        <w:ind w:left="38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75"/>
        </w:tabs>
        <w:ind w:left="45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15"/>
        </w:tabs>
        <w:ind w:left="60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35"/>
        </w:tabs>
        <w:ind w:left="67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</w:abstractNum>
  <w:abstractNum w:abstractNumId="2">
    <w:nsid w:val="0ED95B46"/>
    <w:multiLevelType w:val="hybridMultilevel"/>
    <w:tmpl w:val="A8100D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FD4284"/>
    <w:multiLevelType w:val="hybridMultilevel"/>
    <w:tmpl w:val="FE964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B5FBB"/>
    <w:multiLevelType w:val="hybridMultilevel"/>
    <w:tmpl w:val="CB26F81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26FA7B6D"/>
    <w:multiLevelType w:val="hybridMultilevel"/>
    <w:tmpl w:val="8FEE1CF0"/>
    <w:lvl w:ilvl="0" w:tplc="EF66CE28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490A58F3"/>
    <w:multiLevelType w:val="hybridMultilevel"/>
    <w:tmpl w:val="39302E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C75A12"/>
    <w:multiLevelType w:val="hybridMultilevel"/>
    <w:tmpl w:val="5FEC7352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65791106"/>
    <w:multiLevelType w:val="hybridMultilevel"/>
    <w:tmpl w:val="7272DF6A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68C94354"/>
    <w:multiLevelType w:val="hybridMultilevel"/>
    <w:tmpl w:val="6F186F80"/>
    <w:lvl w:ilvl="0" w:tplc="F1C6C83E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6EF92306"/>
    <w:multiLevelType w:val="hybridMultilevel"/>
    <w:tmpl w:val="8BD8550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FD22628"/>
    <w:multiLevelType w:val="hybridMultilevel"/>
    <w:tmpl w:val="11D463C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768219A6"/>
    <w:multiLevelType w:val="hybridMultilevel"/>
    <w:tmpl w:val="7062EE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605866"/>
    <w:multiLevelType w:val="hybridMultilevel"/>
    <w:tmpl w:val="F91891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3F6BB2"/>
    <w:multiLevelType w:val="hybridMultilevel"/>
    <w:tmpl w:val="9A8EE28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13"/>
  </w:num>
  <w:num w:numId="6">
    <w:abstractNumId w:val="2"/>
  </w:num>
  <w:num w:numId="7">
    <w:abstractNumId w:val="12"/>
  </w:num>
  <w:num w:numId="8">
    <w:abstractNumId w:val="0"/>
  </w:num>
  <w:num w:numId="9">
    <w:abstractNumId w:val="7"/>
  </w:num>
  <w:num w:numId="10">
    <w:abstractNumId w:val="8"/>
  </w:num>
  <w:num w:numId="11">
    <w:abstractNumId w:val="4"/>
  </w:num>
  <w:num w:numId="12">
    <w:abstractNumId w:val="11"/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025B2F"/>
    <w:rsid w:val="00003B95"/>
    <w:rsid w:val="00010267"/>
    <w:rsid w:val="00017356"/>
    <w:rsid w:val="000248B2"/>
    <w:rsid w:val="00025B2F"/>
    <w:rsid w:val="00025C30"/>
    <w:rsid w:val="000316E7"/>
    <w:rsid w:val="00040DAA"/>
    <w:rsid w:val="00040EE1"/>
    <w:rsid w:val="00041156"/>
    <w:rsid w:val="00041EA0"/>
    <w:rsid w:val="00042AED"/>
    <w:rsid w:val="00045408"/>
    <w:rsid w:val="00045683"/>
    <w:rsid w:val="0005147E"/>
    <w:rsid w:val="000537A2"/>
    <w:rsid w:val="00056F03"/>
    <w:rsid w:val="000634A1"/>
    <w:rsid w:val="0006437F"/>
    <w:rsid w:val="0006703D"/>
    <w:rsid w:val="00081892"/>
    <w:rsid w:val="00081A3D"/>
    <w:rsid w:val="00081D86"/>
    <w:rsid w:val="000850F5"/>
    <w:rsid w:val="0009206C"/>
    <w:rsid w:val="0009328E"/>
    <w:rsid w:val="00097424"/>
    <w:rsid w:val="000A42C6"/>
    <w:rsid w:val="000B388A"/>
    <w:rsid w:val="000B398D"/>
    <w:rsid w:val="000B786A"/>
    <w:rsid w:val="000C312E"/>
    <w:rsid w:val="000C4FEB"/>
    <w:rsid w:val="000D2444"/>
    <w:rsid w:val="000D3840"/>
    <w:rsid w:val="000D51C2"/>
    <w:rsid w:val="000E03F1"/>
    <w:rsid w:val="000E370A"/>
    <w:rsid w:val="000E5D63"/>
    <w:rsid w:val="000F7E1C"/>
    <w:rsid w:val="00104BA7"/>
    <w:rsid w:val="0010700E"/>
    <w:rsid w:val="001305E4"/>
    <w:rsid w:val="00142F61"/>
    <w:rsid w:val="00143672"/>
    <w:rsid w:val="00146975"/>
    <w:rsid w:val="00151311"/>
    <w:rsid w:val="00151D0E"/>
    <w:rsid w:val="00155909"/>
    <w:rsid w:val="00167313"/>
    <w:rsid w:val="00175739"/>
    <w:rsid w:val="00176FD0"/>
    <w:rsid w:val="00184B19"/>
    <w:rsid w:val="00193022"/>
    <w:rsid w:val="00194156"/>
    <w:rsid w:val="00196424"/>
    <w:rsid w:val="001A0164"/>
    <w:rsid w:val="001A07F3"/>
    <w:rsid w:val="001B03D8"/>
    <w:rsid w:val="001B0990"/>
    <w:rsid w:val="001B45FE"/>
    <w:rsid w:val="001B63D5"/>
    <w:rsid w:val="001C46BD"/>
    <w:rsid w:val="001D129B"/>
    <w:rsid w:val="001D3258"/>
    <w:rsid w:val="001D4780"/>
    <w:rsid w:val="001E7A22"/>
    <w:rsid w:val="001F2B59"/>
    <w:rsid w:val="001F3DFF"/>
    <w:rsid w:val="001F3E6A"/>
    <w:rsid w:val="00225B45"/>
    <w:rsid w:val="00226E32"/>
    <w:rsid w:val="002329F5"/>
    <w:rsid w:val="0023537F"/>
    <w:rsid w:val="0025222E"/>
    <w:rsid w:val="00252A5A"/>
    <w:rsid w:val="0025763A"/>
    <w:rsid w:val="00260F55"/>
    <w:rsid w:val="002A043C"/>
    <w:rsid w:val="002B3AC3"/>
    <w:rsid w:val="002C008B"/>
    <w:rsid w:val="002C6DA2"/>
    <w:rsid w:val="002D3431"/>
    <w:rsid w:val="002D4789"/>
    <w:rsid w:val="002E33A6"/>
    <w:rsid w:val="002E4E3D"/>
    <w:rsid w:val="00313335"/>
    <w:rsid w:val="00323292"/>
    <w:rsid w:val="003232A6"/>
    <w:rsid w:val="003275B3"/>
    <w:rsid w:val="00335249"/>
    <w:rsid w:val="003402B3"/>
    <w:rsid w:val="00350003"/>
    <w:rsid w:val="00350D04"/>
    <w:rsid w:val="00355D63"/>
    <w:rsid w:val="003571F7"/>
    <w:rsid w:val="00361EBB"/>
    <w:rsid w:val="003620D2"/>
    <w:rsid w:val="0036793C"/>
    <w:rsid w:val="00380122"/>
    <w:rsid w:val="00386883"/>
    <w:rsid w:val="0039283C"/>
    <w:rsid w:val="003A3695"/>
    <w:rsid w:val="003B011A"/>
    <w:rsid w:val="003C127C"/>
    <w:rsid w:val="003D5AAF"/>
    <w:rsid w:val="003E3869"/>
    <w:rsid w:val="003E7FBD"/>
    <w:rsid w:val="0041007C"/>
    <w:rsid w:val="00412634"/>
    <w:rsid w:val="004225F8"/>
    <w:rsid w:val="00423EB5"/>
    <w:rsid w:val="004300C7"/>
    <w:rsid w:val="0043262B"/>
    <w:rsid w:val="004333EC"/>
    <w:rsid w:val="00435DDD"/>
    <w:rsid w:val="00436B91"/>
    <w:rsid w:val="004370E3"/>
    <w:rsid w:val="004570B0"/>
    <w:rsid w:val="00466EAD"/>
    <w:rsid w:val="00475304"/>
    <w:rsid w:val="00482890"/>
    <w:rsid w:val="00485F28"/>
    <w:rsid w:val="004B5EEE"/>
    <w:rsid w:val="004B7655"/>
    <w:rsid w:val="004C48A3"/>
    <w:rsid w:val="004D6705"/>
    <w:rsid w:val="004E2534"/>
    <w:rsid w:val="004E642D"/>
    <w:rsid w:val="004F66E8"/>
    <w:rsid w:val="004F679E"/>
    <w:rsid w:val="00500F12"/>
    <w:rsid w:val="0050567D"/>
    <w:rsid w:val="00511A75"/>
    <w:rsid w:val="00512042"/>
    <w:rsid w:val="005123AD"/>
    <w:rsid w:val="00520645"/>
    <w:rsid w:val="0052068C"/>
    <w:rsid w:val="0052503E"/>
    <w:rsid w:val="0052676E"/>
    <w:rsid w:val="00526CA4"/>
    <w:rsid w:val="00532AA3"/>
    <w:rsid w:val="00532DCF"/>
    <w:rsid w:val="0053761E"/>
    <w:rsid w:val="00542022"/>
    <w:rsid w:val="005440E0"/>
    <w:rsid w:val="00554FB2"/>
    <w:rsid w:val="00566931"/>
    <w:rsid w:val="00566D11"/>
    <w:rsid w:val="00580BEA"/>
    <w:rsid w:val="00582418"/>
    <w:rsid w:val="00582FC0"/>
    <w:rsid w:val="005843BC"/>
    <w:rsid w:val="00587FB8"/>
    <w:rsid w:val="00593CFA"/>
    <w:rsid w:val="005B2061"/>
    <w:rsid w:val="005B73F9"/>
    <w:rsid w:val="005C0DE2"/>
    <w:rsid w:val="005C5CDD"/>
    <w:rsid w:val="005C657F"/>
    <w:rsid w:val="005C782E"/>
    <w:rsid w:val="005D213C"/>
    <w:rsid w:val="005E1277"/>
    <w:rsid w:val="005F6440"/>
    <w:rsid w:val="005F6BBD"/>
    <w:rsid w:val="00607D66"/>
    <w:rsid w:val="00611092"/>
    <w:rsid w:val="006136A7"/>
    <w:rsid w:val="00616707"/>
    <w:rsid w:val="006273AC"/>
    <w:rsid w:val="00635DC3"/>
    <w:rsid w:val="006415E5"/>
    <w:rsid w:val="00655735"/>
    <w:rsid w:val="006624D2"/>
    <w:rsid w:val="0066543A"/>
    <w:rsid w:val="00673472"/>
    <w:rsid w:val="00674DDB"/>
    <w:rsid w:val="00680795"/>
    <w:rsid w:val="00681981"/>
    <w:rsid w:val="006945D7"/>
    <w:rsid w:val="006946A4"/>
    <w:rsid w:val="00694CE8"/>
    <w:rsid w:val="006A4268"/>
    <w:rsid w:val="006A7CFE"/>
    <w:rsid w:val="006C2676"/>
    <w:rsid w:val="006C5542"/>
    <w:rsid w:val="006D42B8"/>
    <w:rsid w:val="006D6F73"/>
    <w:rsid w:val="006E59C5"/>
    <w:rsid w:val="006E6A19"/>
    <w:rsid w:val="00701602"/>
    <w:rsid w:val="007058F7"/>
    <w:rsid w:val="00706CEB"/>
    <w:rsid w:val="007156B8"/>
    <w:rsid w:val="00721254"/>
    <w:rsid w:val="0073242F"/>
    <w:rsid w:val="007330AE"/>
    <w:rsid w:val="007366AB"/>
    <w:rsid w:val="00737303"/>
    <w:rsid w:val="00740205"/>
    <w:rsid w:val="007407FF"/>
    <w:rsid w:val="0075106E"/>
    <w:rsid w:val="00756439"/>
    <w:rsid w:val="00757F41"/>
    <w:rsid w:val="00764430"/>
    <w:rsid w:val="00764CD9"/>
    <w:rsid w:val="00775E8E"/>
    <w:rsid w:val="00786949"/>
    <w:rsid w:val="007875D4"/>
    <w:rsid w:val="00793574"/>
    <w:rsid w:val="00796E8A"/>
    <w:rsid w:val="007A14A4"/>
    <w:rsid w:val="007B5F15"/>
    <w:rsid w:val="007B6F60"/>
    <w:rsid w:val="007C7CDF"/>
    <w:rsid w:val="007D0231"/>
    <w:rsid w:val="007D4284"/>
    <w:rsid w:val="007D74B1"/>
    <w:rsid w:val="007E09C5"/>
    <w:rsid w:val="007E3543"/>
    <w:rsid w:val="007E6F09"/>
    <w:rsid w:val="007E6FF5"/>
    <w:rsid w:val="007F1673"/>
    <w:rsid w:val="007F70B8"/>
    <w:rsid w:val="00802086"/>
    <w:rsid w:val="008034F1"/>
    <w:rsid w:val="00804591"/>
    <w:rsid w:val="00811FD7"/>
    <w:rsid w:val="008164AF"/>
    <w:rsid w:val="00817F21"/>
    <w:rsid w:val="00820CC8"/>
    <w:rsid w:val="00823154"/>
    <w:rsid w:val="008232F2"/>
    <w:rsid w:val="00831337"/>
    <w:rsid w:val="00832B5C"/>
    <w:rsid w:val="00833DFA"/>
    <w:rsid w:val="00835699"/>
    <w:rsid w:val="00851227"/>
    <w:rsid w:val="008631EF"/>
    <w:rsid w:val="00863C59"/>
    <w:rsid w:val="008675F1"/>
    <w:rsid w:val="0088380F"/>
    <w:rsid w:val="0089167C"/>
    <w:rsid w:val="008916A8"/>
    <w:rsid w:val="008A507D"/>
    <w:rsid w:val="008A6A05"/>
    <w:rsid w:val="008A780B"/>
    <w:rsid w:val="008B2DE8"/>
    <w:rsid w:val="008C6C8F"/>
    <w:rsid w:val="008D035E"/>
    <w:rsid w:val="008D0E33"/>
    <w:rsid w:val="008E45D0"/>
    <w:rsid w:val="008E6EB2"/>
    <w:rsid w:val="008F1C54"/>
    <w:rsid w:val="008F3E55"/>
    <w:rsid w:val="00910031"/>
    <w:rsid w:val="00910514"/>
    <w:rsid w:val="0091342D"/>
    <w:rsid w:val="009152D6"/>
    <w:rsid w:val="009237A9"/>
    <w:rsid w:val="00924522"/>
    <w:rsid w:val="00930D8C"/>
    <w:rsid w:val="00931BEA"/>
    <w:rsid w:val="00933F42"/>
    <w:rsid w:val="00943ED5"/>
    <w:rsid w:val="00945E37"/>
    <w:rsid w:val="00955723"/>
    <w:rsid w:val="009561B7"/>
    <w:rsid w:val="00957B31"/>
    <w:rsid w:val="009608B9"/>
    <w:rsid w:val="00964406"/>
    <w:rsid w:val="00984FD4"/>
    <w:rsid w:val="009865B8"/>
    <w:rsid w:val="00993297"/>
    <w:rsid w:val="009B0ED3"/>
    <w:rsid w:val="009C054D"/>
    <w:rsid w:val="009C2D4F"/>
    <w:rsid w:val="009C45EA"/>
    <w:rsid w:val="009D1A95"/>
    <w:rsid w:val="009E248B"/>
    <w:rsid w:val="009E4568"/>
    <w:rsid w:val="009F281F"/>
    <w:rsid w:val="009F3CA5"/>
    <w:rsid w:val="00A01A08"/>
    <w:rsid w:val="00A13D35"/>
    <w:rsid w:val="00A238C7"/>
    <w:rsid w:val="00A25FFE"/>
    <w:rsid w:val="00A27AB8"/>
    <w:rsid w:val="00A27B6F"/>
    <w:rsid w:val="00A328D6"/>
    <w:rsid w:val="00A35EDD"/>
    <w:rsid w:val="00A56D8C"/>
    <w:rsid w:val="00A57039"/>
    <w:rsid w:val="00A62D4A"/>
    <w:rsid w:val="00A65D7A"/>
    <w:rsid w:val="00A6651B"/>
    <w:rsid w:val="00A679CB"/>
    <w:rsid w:val="00A72D81"/>
    <w:rsid w:val="00A979C5"/>
    <w:rsid w:val="00AA243E"/>
    <w:rsid w:val="00AA3516"/>
    <w:rsid w:val="00AC0D3A"/>
    <w:rsid w:val="00AC2682"/>
    <w:rsid w:val="00AC2E1B"/>
    <w:rsid w:val="00AC48A3"/>
    <w:rsid w:val="00AC5097"/>
    <w:rsid w:val="00AF0AD1"/>
    <w:rsid w:val="00AF38A4"/>
    <w:rsid w:val="00AF51A3"/>
    <w:rsid w:val="00B05B24"/>
    <w:rsid w:val="00B2113A"/>
    <w:rsid w:val="00B22B73"/>
    <w:rsid w:val="00B23264"/>
    <w:rsid w:val="00B2538E"/>
    <w:rsid w:val="00B3185C"/>
    <w:rsid w:val="00B37A49"/>
    <w:rsid w:val="00B37FEB"/>
    <w:rsid w:val="00B40C1E"/>
    <w:rsid w:val="00B41CA4"/>
    <w:rsid w:val="00B47293"/>
    <w:rsid w:val="00B50A87"/>
    <w:rsid w:val="00B54329"/>
    <w:rsid w:val="00B549D3"/>
    <w:rsid w:val="00B55E20"/>
    <w:rsid w:val="00B56AB6"/>
    <w:rsid w:val="00B823A7"/>
    <w:rsid w:val="00B84550"/>
    <w:rsid w:val="00B907FC"/>
    <w:rsid w:val="00BA7AE5"/>
    <w:rsid w:val="00BB15D6"/>
    <w:rsid w:val="00BB55C4"/>
    <w:rsid w:val="00BE2A5E"/>
    <w:rsid w:val="00BE51D0"/>
    <w:rsid w:val="00BE7D1C"/>
    <w:rsid w:val="00BE7D48"/>
    <w:rsid w:val="00C077C3"/>
    <w:rsid w:val="00C14C80"/>
    <w:rsid w:val="00C204C1"/>
    <w:rsid w:val="00C23D04"/>
    <w:rsid w:val="00C26A48"/>
    <w:rsid w:val="00C56843"/>
    <w:rsid w:val="00C60A97"/>
    <w:rsid w:val="00C71DC9"/>
    <w:rsid w:val="00C762A2"/>
    <w:rsid w:val="00C81FBF"/>
    <w:rsid w:val="00C82AC4"/>
    <w:rsid w:val="00C934E8"/>
    <w:rsid w:val="00CA3CDF"/>
    <w:rsid w:val="00CB2EEE"/>
    <w:rsid w:val="00CB38F0"/>
    <w:rsid w:val="00CB3D13"/>
    <w:rsid w:val="00CB5DFE"/>
    <w:rsid w:val="00CB5E84"/>
    <w:rsid w:val="00CC027C"/>
    <w:rsid w:val="00CC4CFD"/>
    <w:rsid w:val="00CD2726"/>
    <w:rsid w:val="00CE0852"/>
    <w:rsid w:val="00CE09E4"/>
    <w:rsid w:val="00CF25BA"/>
    <w:rsid w:val="00D06CAB"/>
    <w:rsid w:val="00D15EE2"/>
    <w:rsid w:val="00D21A59"/>
    <w:rsid w:val="00D31C69"/>
    <w:rsid w:val="00D32A3C"/>
    <w:rsid w:val="00D32B03"/>
    <w:rsid w:val="00D34C74"/>
    <w:rsid w:val="00D41A5F"/>
    <w:rsid w:val="00D51629"/>
    <w:rsid w:val="00D539CF"/>
    <w:rsid w:val="00D64FB9"/>
    <w:rsid w:val="00D667DC"/>
    <w:rsid w:val="00D72033"/>
    <w:rsid w:val="00D75B53"/>
    <w:rsid w:val="00D83312"/>
    <w:rsid w:val="00D84DB8"/>
    <w:rsid w:val="00D85C9E"/>
    <w:rsid w:val="00D87961"/>
    <w:rsid w:val="00D87C51"/>
    <w:rsid w:val="00D92684"/>
    <w:rsid w:val="00D96136"/>
    <w:rsid w:val="00DA2729"/>
    <w:rsid w:val="00DA7184"/>
    <w:rsid w:val="00DB4B58"/>
    <w:rsid w:val="00DB4DA7"/>
    <w:rsid w:val="00DC73CF"/>
    <w:rsid w:val="00DD001E"/>
    <w:rsid w:val="00DE17FB"/>
    <w:rsid w:val="00DE2261"/>
    <w:rsid w:val="00DE6589"/>
    <w:rsid w:val="00DF2AEF"/>
    <w:rsid w:val="00DF2EB5"/>
    <w:rsid w:val="00E07805"/>
    <w:rsid w:val="00E14269"/>
    <w:rsid w:val="00E1593C"/>
    <w:rsid w:val="00E22DB6"/>
    <w:rsid w:val="00E31163"/>
    <w:rsid w:val="00E31623"/>
    <w:rsid w:val="00E34182"/>
    <w:rsid w:val="00E36C77"/>
    <w:rsid w:val="00E5661F"/>
    <w:rsid w:val="00E61D76"/>
    <w:rsid w:val="00E655DD"/>
    <w:rsid w:val="00E75A1B"/>
    <w:rsid w:val="00E77494"/>
    <w:rsid w:val="00E82BE1"/>
    <w:rsid w:val="00E84187"/>
    <w:rsid w:val="00E879B6"/>
    <w:rsid w:val="00E97495"/>
    <w:rsid w:val="00EA0B5C"/>
    <w:rsid w:val="00EB1B40"/>
    <w:rsid w:val="00EB4A02"/>
    <w:rsid w:val="00EB5380"/>
    <w:rsid w:val="00EB59A1"/>
    <w:rsid w:val="00EC25E1"/>
    <w:rsid w:val="00EC4A8A"/>
    <w:rsid w:val="00EC4C00"/>
    <w:rsid w:val="00ED14DA"/>
    <w:rsid w:val="00EE0B80"/>
    <w:rsid w:val="00EF28DC"/>
    <w:rsid w:val="00EF4B15"/>
    <w:rsid w:val="00EF5628"/>
    <w:rsid w:val="00F032DE"/>
    <w:rsid w:val="00F04CF1"/>
    <w:rsid w:val="00F06AAA"/>
    <w:rsid w:val="00F10DE8"/>
    <w:rsid w:val="00F13572"/>
    <w:rsid w:val="00F2532C"/>
    <w:rsid w:val="00F32584"/>
    <w:rsid w:val="00F44357"/>
    <w:rsid w:val="00F44747"/>
    <w:rsid w:val="00F5344E"/>
    <w:rsid w:val="00F60890"/>
    <w:rsid w:val="00F60E24"/>
    <w:rsid w:val="00F7369A"/>
    <w:rsid w:val="00F81B7A"/>
    <w:rsid w:val="00F84551"/>
    <w:rsid w:val="00F84BDC"/>
    <w:rsid w:val="00F87BEF"/>
    <w:rsid w:val="00FB6B4D"/>
    <w:rsid w:val="00FD16EC"/>
    <w:rsid w:val="00FD6B61"/>
    <w:rsid w:val="00FE7929"/>
    <w:rsid w:val="00FF4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6A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25B2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25B2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025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B38F0"/>
    <w:pPr>
      <w:ind w:left="708"/>
    </w:pPr>
  </w:style>
  <w:style w:type="character" w:styleId="Hyperlink">
    <w:name w:val="Hyperlink"/>
    <w:basedOn w:val="Fontepargpadro"/>
    <w:uiPriority w:val="99"/>
    <w:unhideWhenUsed/>
    <w:rsid w:val="006273A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2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2C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1670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1670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psd.org.br/wp-content/uploads/PSD_Logo_fundoBranco_06.j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2E14B-301B-465C-A1D4-BB8B186F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915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 DA SECRETÁRIA DE SAÚDE DO MUNICIPIO NO PRAZO REGIMENTAL INFORMAÇÕES SOBRE FUNCIONAMENTO DO SAMU EM TANGARÁ DA SERRA</vt:lpstr>
    </vt:vector>
  </TitlesOfParts>
  <Company>PUBLICA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 DA SECRETÁRIA DE SAÚDE DO MUNICIPIO NO PRAZO REGIMENTAL INFORMAÇÕES SOBRE FUNCIONAMENTO DO SAMU EM TANGARÁ DA SERRA</dc:title>
  <dc:creator>Joao</dc:creator>
  <cp:lastModifiedBy>helio</cp:lastModifiedBy>
  <cp:revision>38</cp:revision>
  <cp:lastPrinted>2023-08-08T19:33:00Z</cp:lastPrinted>
  <dcterms:created xsi:type="dcterms:W3CDTF">2023-01-12T13:22:00Z</dcterms:created>
  <dcterms:modified xsi:type="dcterms:W3CDTF">2023-08-08T19:34:00Z</dcterms:modified>
</cp:coreProperties>
</file>