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7C700E">
        <w:rPr>
          <w:rFonts w:ascii="Garamond" w:hAnsi="Garamond" w:cs="Arial"/>
          <w:b/>
          <w:sz w:val="28"/>
          <w:szCs w:val="28"/>
        </w:rPr>
        <w:t xml:space="preserve">A </w:t>
      </w:r>
      <w:r w:rsidR="005B7A83">
        <w:rPr>
          <w:rFonts w:ascii="Garamond" w:hAnsi="Garamond" w:cs="Arial"/>
          <w:b/>
          <w:sz w:val="28"/>
          <w:szCs w:val="28"/>
        </w:rPr>
        <w:t>MANUTENÇÃO</w:t>
      </w:r>
      <w:r w:rsidR="007C700E">
        <w:rPr>
          <w:rFonts w:ascii="Garamond" w:hAnsi="Garamond" w:cs="Arial"/>
          <w:b/>
          <w:sz w:val="28"/>
          <w:szCs w:val="28"/>
        </w:rPr>
        <w:t xml:space="preserve"> DA PONTE DO RIO DO SANGUE LOCALIZADO NA ESTRADA QUE LIGA SÃO JORGE ATÉ A COMUNIDADE DAS PEDRINHAS E GLEBA TRIÂNGULO</w:t>
      </w:r>
      <w:r w:rsidR="003040F9">
        <w:rPr>
          <w:rFonts w:ascii="Garamond" w:hAnsi="Garamond" w:cs="Arial"/>
          <w:b/>
          <w:sz w:val="28"/>
          <w:szCs w:val="28"/>
        </w:rPr>
        <w:t xml:space="preserve"> </w:t>
      </w:r>
    </w:p>
    <w:p w:rsidR="003040F9" w:rsidRDefault="003040F9" w:rsidP="0070673E">
      <w:pPr>
        <w:jc w:val="both"/>
        <w:rPr>
          <w:rFonts w:ascii="Garamond" w:hAnsi="Garamond" w:cs="Arial"/>
          <w:b/>
          <w:sz w:val="28"/>
          <w:szCs w:val="28"/>
        </w:rPr>
      </w:pPr>
    </w:p>
    <w:p w:rsidR="0070673E" w:rsidRDefault="0070673E" w:rsidP="0070673E">
      <w:pPr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C700E" w:rsidRPr="007C700E" w:rsidRDefault="00F72DC3" w:rsidP="007C700E">
      <w:pPr>
        <w:ind w:left="2268"/>
        <w:jc w:val="both"/>
        <w:rPr>
          <w:rFonts w:ascii="Garamond" w:hAnsi="Garamond" w:cs="Arial"/>
          <w:b/>
        </w:rPr>
      </w:pPr>
      <w:r w:rsidRPr="007C700E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7C700E">
        <w:rPr>
          <w:rFonts w:ascii="Garamond" w:hAnsi="Garamond" w:cs="Arial"/>
        </w:rPr>
        <w:t>Subscritor, depois de ouvida a Soberana</w:t>
      </w:r>
      <w:proofErr w:type="gramEnd"/>
      <w:r w:rsidRPr="007C700E">
        <w:rPr>
          <w:rFonts w:ascii="Garamond" w:hAnsi="Garamond" w:cs="Arial"/>
        </w:rPr>
        <w:t xml:space="preserve"> e Douta manifestação do Plenário, </w:t>
      </w:r>
      <w:r w:rsidR="007C700E" w:rsidRPr="007C700E">
        <w:rPr>
          <w:rFonts w:ascii="Garamond" w:hAnsi="Garamond" w:cs="Arial"/>
          <w:b/>
        </w:rPr>
        <w:t xml:space="preserve">INDICO AO PODER EXECUTIVO MUNICIPAL A </w:t>
      </w:r>
      <w:r w:rsidR="005B7A83">
        <w:rPr>
          <w:rFonts w:ascii="Garamond" w:hAnsi="Garamond" w:cs="Arial"/>
          <w:b/>
        </w:rPr>
        <w:t>MANUTENÇÃO</w:t>
      </w:r>
      <w:r w:rsidR="007C700E" w:rsidRPr="007C700E">
        <w:rPr>
          <w:rFonts w:ascii="Garamond" w:hAnsi="Garamond" w:cs="Arial"/>
          <w:b/>
        </w:rPr>
        <w:t xml:space="preserve"> DA PONTE DO RIO DO SANGUE LOCALIZADO NA ESTRADA QUE LIGA SÃO JORGE ATÉ A COMUNIDADE DAS PEDRINHAS E GLEBA TRIÂNGULO 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673E" w:rsidRDefault="0070673E" w:rsidP="00F72DC3">
      <w:pPr>
        <w:jc w:val="both"/>
        <w:rPr>
          <w:rFonts w:ascii="Garamond" w:hAnsi="Garamond" w:cs="Arial"/>
          <w:sz w:val="28"/>
          <w:szCs w:val="28"/>
        </w:rPr>
      </w:pPr>
    </w:p>
    <w:p w:rsidR="0070673E" w:rsidRPr="009A773C" w:rsidRDefault="0070673E" w:rsidP="00F72DC3">
      <w:pPr>
        <w:jc w:val="both"/>
        <w:rPr>
          <w:rFonts w:ascii="Garamond" w:hAnsi="Garamond" w:cs="Arial"/>
          <w:sz w:val="28"/>
          <w:szCs w:val="28"/>
        </w:rPr>
      </w:pPr>
    </w:p>
    <w:p w:rsidR="003040F9" w:rsidRDefault="00F72DC3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7C700E">
        <w:rPr>
          <w:rFonts w:ascii="Garamond" w:hAnsi="Garamond" w:cs="Arial"/>
        </w:rPr>
        <w:t>A ponte que se encontra na estrada que liga o Distrito de São Jorge até a Comunidade das Pedrinhas e Gleba Triângulo</w:t>
      </w:r>
      <w:r w:rsidR="00151B84">
        <w:rPr>
          <w:rFonts w:ascii="Garamond" w:hAnsi="Garamond" w:cs="Arial"/>
        </w:rPr>
        <w:t xml:space="preserve"> necessita</w:t>
      </w:r>
      <w:r w:rsidR="007C700E">
        <w:rPr>
          <w:rFonts w:ascii="Garamond" w:hAnsi="Garamond" w:cs="Arial"/>
        </w:rPr>
        <w:t xml:space="preserve"> urgente de reparo, </w:t>
      </w:r>
      <w:r w:rsidR="0070673E">
        <w:rPr>
          <w:rFonts w:ascii="Garamond" w:hAnsi="Garamond" w:cs="Arial"/>
        </w:rPr>
        <w:t xml:space="preserve">pois, se encontra em situação degradante gerando risco a quem transita pela região. </w:t>
      </w: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B7A83" w:rsidRDefault="005B7A83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B7A83" w:rsidRDefault="005B7A83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B7A83" w:rsidRDefault="005B7A83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B7A83" w:rsidRDefault="005B7A83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B7A83" w:rsidRDefault="005B7A83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55880</wp:posOffset>
            </wp:positionV>
            <wp:extent cx="5505450" cy="3681095"/>
            <wp:effectExtent l="19050" t="0" r="0" b="0"/>
            <wp:wrapSquare wrapText="bothSides"/>
            <wp:docPr id="5" name="Imagem 3" descr="C:\Users\davi\Downloads\WhatsApp Image 2021-06-08 at 07.59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6-08 at 07.59.3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Pr="0070673E" w:rsidRDefault="0070673E" w:rsidP="0070673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0673E" w:rsidRDefault="0070673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70673E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0E" w:rsidRDefault="007C700E" w:rsidP="002172CB">
      <w:pPr>
        <w:pStyle w:val="Cabealho"/>
      </w:pPr>
      <w:r>
        <w:separator/>
      </w:r>
    </w:p>
  </w:endnote>
  <w:endnote w:type="continuationSeparator" w:id="0">
    <w:p w:rsidR="007C700E" w:rsidRDefault="007C700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0E" w:rsidRDefault="007C700E" w:rsidP="002172CB">
      <w:pPr>
        <w:pStyle w:val="Cabealho"/>
      </w:pPr>
      <w:r>
        <w:separator/>
      </w:r>
    </w:p>
  </w:footnote>
  <w:footnote w:type="continuationSeparator" w:id="0">
    <w:p w:rsidR="007C700E" w:rsidRDefault="007C700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7C700E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7C700E" w:rsidRDefault="007C700E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6pt;height:1in" o:ole="">
                <v:imagedata r:id="rId1" o:title=""/>
              </v:shape>
              <o:OLEObject Type="Embed" ProgID="PBrush" ShapeID="_x0000_i1025" DrawAspect="Content" ObjectID="_1684909843" r:id="rId2"/>
            </w:object>
          </w: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7C700E" w:rsidRDefault="007C700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7C700E" w:rsidRPr="007F2110" w:rsidRDefault="007C700E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7C700E" w:rsidRPr="007F2110" w:rsidRDefault="007C700E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7C700E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7C700E" w:rsidRPr="007F2110" w:rsidRDefault="007C700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7C700E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C700E" w:rsidRPr="00024D71" w:rsidRDefault="005B7A83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758</w:t>
          </w:r>
        </w:p>
      </w:tc>
    </w:tr>
    <w:tr w:rsidR="007C700E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700E" w:rsidRPr="00107FA2" w:rsidRDefault="007C70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700E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7C700E" w:rsidRPr="007F2110" w:rsidRDefault="007C700E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700E" w:rsidRPr="00107FA2" w:rsidRDefault="007C70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700E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7C700E" w:rsidRPr="007F2110" w:rsidRDefault="007C700E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700E" w:rsidRPr="00107FA2" w:rsidRDefault="007C70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700E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7C700E" w:rsidRPr="007F2110" w:rsidRDefault="007C700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107FA2" w:rsidRDefault="007C70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700E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7F2110" w:rsidRDefault="007C700E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7C700E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C700E" w:rsidRPr="007F2110" w:rsidRDefault="007C700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7C700E" w:rsidRPr="00024D71" w:rsidRDefault="007C700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5B7A83">
            <w:rPr>
              <w:rFonts w:ascii="Garamond" w:hAnsi="Garamond" w:cs="Arial"/>
              <w:bCs/>
              <w:sz w:val="20"/>
              <w:szCs w:val="20"/>
            </w:rPr>
            <w:t>15.06.2021</w:t>
          </w:r>
        </w:p>
        <w:p w:rsidR="007C700E" w:rsidRPr="007F2110" w:rsidRDefault="007C700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7C700E" w:rsidRPr="007F2110" w:rsidRDefault="007C700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C700E" w:rsidRPr="007F2110" w:rsidRDefault="007C700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C700E" w:rsidRPr="00F2782E" w:rsidRDefault="007C70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C700E" w:rsidRDefault="007C700E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3255"/>
    <w:rsid w:val="00075AC0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1737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B84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40F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B7A8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0673E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00E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84E4C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D6934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A6D5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16E9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FF69-C2E9-4211-A7BC-40E8219A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2021-06-11T13:42:00Z</cp:lastPrinted>
  <dcterms:created xsi:type="dcterms:W3CDTF">2021-06-08T12:25:00Z</dcterms:created>
  <dcterms:modified xsi:type="dcterms:W3CDTF">2021-06-11T13:44:00Z</dcterms:modified>
</cp:coreProperties>
</file>