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F3" w:rsidRPr="00821F93" w:rsidRDefault="00821F93" w:rsidP="00354C6C">
      <w:pPr>
        <w:ind w:left="1701"/>
        <w:jc w:val="both"/>
        <w:rPr>
          <w:rFonts w:ascii="Arial" w:hAnsi="Arial" w:cs="Arial"/>
          <w:b/>
        </w:rPr>
      </w:pPr>
      <w:r w:rsidRPr="00821F93">
        <w:rPr>
          <w:rFonts w:ascii="Arial" w:hAnsi="Arial" w:cs="Arial"/>
          <w:b/>
        </w:rPr>
        <w:t xml:space="preserve">INDICA AO PODER EXECUTIVO MUNICIPAL </w:t>
      </w:r>
      <w:r w:rsidR="00BD22FC">
        <w:rPr>
          <w:rFonts w:ascii="Arial" w:hAnsi="Arial" w:cs="Arial"/>
          <w:b/>
        </w:rPr>
        <w:t>A ELABORAÇÃO DE PROJETO DE LEI PARA IMPLANTAÇÃO DO PASSE LIVRE PARA OS ESTUDANTES DE TANGARÁ DA SERRA</w:t>
      </w:r>
      <w:r w:rsidRPr="00821F93">
        <w:rPr>
          <w:rFonts w:ascii="Arial" w:hAnsi="Arial" w:cs="Arial"/>
          <w:b/>
        </w:rPr>
        <w:t>.</w:t>
      </w:r>
    </w:p>
    <w:p w:rsidR="00821F93" w:rsidRPr="00725E1F" w:rsidRDefault="00821F93" w:rsidP="0088227E">
      <w:pPr>
        <w:tabs>
          <w:tab w:val="left" w:pos="1843"/>
        </w:tabs>
        <w:ind w:left="1843"/>
        <w:jc w:val="both"/>
        <w:rPr>
          <w:rFonts w:ascii="Arial" w:hAnsi="Arial" w:cs="Arial"/>
        </w:rPr>
      </w:pPr>
    </w:p>
    <w:p w:rsidR="00384A8A" w:rsidRDefault="001B166D" w:rsidP="00354C6C">
      <w:pPr>
        <w:tabs>
          <w:tab w:val="left" w:pos="0"/>
        </w:tabs>
        <w:ind w:firstLine="1701"/>
        <w:jc w:val="both"/>
        <w:rPr>
          <w:rFonts w:ascii="Arial" w:hAnsi="Arial" w:cs="Arial"/>
        </w:rPr>
      </w:pPr>
      <w:r w:rsidRPr="00725E1F">
        <w:rPr>
          <w:rFonts w:ascii="Arial" w:hAnsi="Arial" w:cs="Arial"/>
        </w:rPr>
        <w:t>De confo</w:t>
      </w:r>
      <w:r w:rsidR="00BD22FC">
        <w:rPr>
          <w:rFonts w:ascii="Arial" w:hAnsi="Arial" w:cs="Arial"/>
        </w:rPr>
        <w:t>rmidade com o que estabelece o a</w:t>
      </w:r>
      <w:r w:rsidRPr="00725E1F">
        <w:rPr>
          <w:rFonts w:ascii="Arial" w:hAnsi="Arial" w:cs="Arial"/>
        </w:rPr>
        <w:t xml:space="preserve">rtigo </w:t>
      </w:r>
      <w:r w:rsidR="00BD22FC">
        <w:rPr>
          <w:rFonts w:ascii="Arial" w:hAnsi="Arial" w:cs="Arial"/>
        </w:rPr>
        <w:t>113</w:t>
      </w:r>
      <w:r w:rsidRPr="00725E1F">
        <w:rPr>
          <w:rFonts w:ascii="Arial" w:hAnsi="Arial" w:cs="Arial"/>
        </w:rPr>
        <w:t xml:space="preserve"> do Regimento Interno da </w:t>
      </w:r>
      <w:r w:rsidR="00BD22FC">
        <w:rPr>
          <w:rFonts w:ascii="Arial" w:hAnsi="Arial" w:cs="Arial"/>
        </w:rPr>
        <w:t>Câmara Municipal</w:t>
      </w:r>
      <w:r w:rsidRPr="00725E1F">
        <w:rPr>
          <w:rFonts w:ascii="Arial" w:hAnsi="Arial" w:cs="Arial"/>
        </w:rPr>
        <w:t xml:space="preserve">, o </w:t>
      </w:r>
      <w:r w:rsidR="00BD22FC" w:rsidRPr="00725E1F">
        <w:rPr>
          <w:rFonts w:ascii="Arial" w:hAnsi="Arial" w:cs="Arial"/>
        </w:rPr>
        <w:t xml:space="preserve">vereador </w:t>
      </w:r>
      <w:proofErr w:type="gramStart"/>
      <w:r w:rsidR="00BD22FC" w:rsidRPr="00725E1F">
        <w:rPr>
          <w:rFonts w:ascii="Arial" w:hAnsi="Arial" w:cs="Arial"/>
        </w:rPr>
        <w:t>subscritor</w:t>
      </w:r>
      <w:r w:rsidRPr="00725E1F">
        <w:rPr>
          <w:rFonts w:ascii="Arial" w:hAnsi="Arial" w:cs="Arial"/>
        </w:rPr>
        <w:t>, depois de ouvida a Soberana</w:t>
      </w:r>
      <w:proofErr w:type="gramEnd"/>
      <w:r w:rsidRPr="00725E1F">
        <w:rPr>
          <w:rFonts w:ascii="Arial" w:hAnsi="Arial" w:cs="Arial"/>
        </w:rPr>
        <w:t xml:space="preserve"> e Douta </w:t>
      </w:r>
      <w:r w:rsidR="00EB1CE4" w:rsidRPr="00725E1F">
        <w:rPr>
          <w:rFonts w:ascii="Arial" w:hAnsi="Arial" w:cs="Arial"/>
        </w:rPr>
        <w:t>manifestação do Plenário,</w:t>
      </w:r>
      <w:r w:rsidR="00A93D5B" w:rsidRPr="00725E1F">
        <w:rPr>
          <w:rFonts w:ascii="Arial" w:hAnsi="Arial" w:cs="Arial"/>
          <w:b/>
        </w:rPr>
        <w:t xml:space="preserve"> INDICA</w:t>
      </w:r>
      <w:r w:rsidR="008E7D1B" w:rsidRPr="00725E1F">
        <w:rPr>
          <w:rFonts w:ascii="Arial" w:hAnsi="Arial" w:cs="Arial"/>
        </w:rPr>
        <w:t xml:space="preserve"> ao</w:t>
      </w:r>
      <w:r w:rsidR="00AE0DCF" w:rsidRPr="00725E1F">
        <w:rPr>
          <w:rFonts w:ascii="Arial" w:hAnsi="Arial" w:cs="Arial"/>
        </w:rPr>
        <w:t xml:space="preserve"> Poder Executivo Municipal</w:t>
      </w:r>
      <w:r w:rsidR="0078060E" w:rsidRPr="00725E1F">
        <w:rPr>
          <w:rFonts w:ascii="Arial" w:hAnsi="Arial" w:cs="Arial"/>
        </w:rPr>
        <w:t xml:space="preserve"> </w:t>
      </w:r>
      <w:r w:rsidR="00BD22FC" w:rsidRPr="00BD22FC">
        <w:rPr>
          <w:rFonts w:ascii="Arial" w:hAnsi="Arial" w:cs="Arial"/>
        </w:rPr>
        <w:t>a elaboração de projeto de lei para implantação do passe livre para os estudantes de Tangará da Serra</w:t>
      </w:r>
      <w:r w:rsidR="00384A8A">
        <w:rPr>
          <w:rFonts w:ascii="Arial" w:hAnsi="Arial" w:cs="Arial"/>
        </w:rPr>
        <w:t>.</w:t>
      </w:r>
    </w:p>
    <w:p w:rsidR="0078060E" w:rsidRPr="00725E1F" w:rsidRDefault="0078060E" w:rsidP="00E33268">
      <w:pPr>
        <w:tabs>
          <w:tab w:val="left" w:pos="0"/>
        </w:tabs>
        <w:ind w:firstLine="1843"/>
        <w:jc w:val="both"/>
        <w:rPr>
          <w:rFonts w:ascii="Arial" w:hAnsi="Arial" w:cs="Arial"/>
        </w:rPr>
      </w:pPr>
    </w:p>
    <w:p w:rsidR="00DE0F1F" w:rsidRPr="00725E1F" w:rsidRDefault="001B166D" w:rsidP="0088227E">
      <w:pPr>
        <w:ind w:firstLine="1843"/>
        <w:jc w:val="both"/>
        <w:rPr>
          <w:rFonts w:ascii="Arial" w:hAnsi="Arial" w:cs="Arial"/>
          <w:b/>
        </w:rPr>
      </w:pPr>
      <w:r w:rsidRPr="00725E1F">
        <w:rPr>
          <w:rFonts w:ascii="Arial" w:hAnsi="Arial" w:cs="Arial"/>
          <w:b/>
          <w:u w:val="single"/>
        </w:rPr>
        <w:t>JUSTIFICATIVA</w:t>
      </w:r>
      <w:r w:rsidRPr="00725E1F">
        <w:rPr>
          <w:rFonts w:ascii="Arial" w:hAnsi="Arial" w:cs="Arial"/>
          <w:b/>
        </w:rPr>
        <w:t>:</w:t>
      </w:r>
    </w:p>
    <w:p w:rsidR="00BA747A" w:rsidRPr="00725E1F" w:rsidRDefault="00BA747A" w:rsidP="0088227E">
      <w:pPr>
        <w:ind w:firstLine="1843"/>
        <w:jc w:val="both"/>
        <w:rPr>
          <w:rFonts w:ascii="Arial" w:hAnsi="Arial" w:cs="Arial"/>
        </w:rPr>
      </w:pPr>
    </w:p>
    <w:p w:rsidR="00DC6C76" w:rsidRDefault="00F11A19" w:rsidP="00C34B8E">
      <w:pPr>
        <w:spacing w:line="276" w:lineRule="auto"/>
        <w:ind w:firstLine="191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Constituição Federal assegura em seu art. 6º o </w:t>
      </w:r>
      <w:r w:rsidRPr="004F2033">
        <w:rPr>
          <w:rFonts w:ascii="Arial" w:hAnsi="Arial" w:cs="Arial"/>
          <w:u w:val="single"/>
        </w:rPr>
        <w:t>direito a ed</w:t>
      </w:r>
      <w:r w:rsidR="00DC6C76" w:rsidRPr="004F2033">
        <w:rPr>
          <w:rFonts w:ascii="Arial" w:hAnsi="Arial" w:cs="Arial"/>
          <w:u w:val="single"/>
        </w:rPr>
        <w:t>u</w:t>
      </w:r>
      <w:r w:rsidRPr="004F2033">
        <w:rPr>
          <w:rFonts w:ascii="Arial" w:hAnsi="Arial" w:cs="Arial"/>
          <w:u w:val="single"/>
        </w:rPr>
        <w:t>cação</w:t>
      </w:r>
      <w:r>
        <w:rPr>
          <w:rFonts w:ascii="Arial" w:hAnsi="Arial" w:cs="Arial"/>
        </w:rPr>
        <w:t xml:space="preserve">. Na </w:t>
      </w:r>
      <w:proofErr w:type="spellStart"/>
      <w:r>
        <w:rPr>
          <w:rFonts w:ascii="Arial" w:hAnsi="Arial" w:cs="Arial"/>
        </w:rPr>
        <w:t>sequ</w:t>
      </w:r>
      <w:r w:rsidR="00DC6C76">
        <w:rPr>
          <w:rFonts w:ascii="Arial" w:hAnsi="Arial" w:cs="Arial"/>
        </w:rPr>
        <w:t>ê</w:t>
      </w:r>
      <w:r>
        <w:rPr>
          <w:rFonts w:ascii="Arial" w:hAnsi="Arial" w:cs="Arial"/>
        </w:rPr>
        <w:t>ncia</w:t>
      </w:r>
      <w:proofErr w:type="spellEnd"/>
      <w:r>
        <w:rPr>
          <w:rFonts w:ascii="Arial" w:hAnsi="Arial" w:cs="Arial"/>
        </w:rPr>
        <w:t xml:space="preserve">, o art. 23, V, trata de fixar competência comum </w:t>
      </w:r>
      <w:r w:rsidR="00DC6C76">
        <w:rPr>
          <w:rFonts w:ascii="Arial" w:hAnsi="Arial" w:cs="Arial"/>
        </w:rPr>
        <w:t xml:space="preserve">da União, Estado, Distrito Federal e </w:t>
      </w:r>
      <w:r w:rsidR="00DC6C76" w:rsidRPr="004F2033">
        <w:rPr>
          <w:rFonts w:ascii="Arial" w:hAnsi="Arial" w:cs="Arial"/>
          <w:u w:val="single"/>
        </w:rPr>
        <w:t>Municípios</w:t>
      </w:r>
      <w:r w:rsidR="00DC6C76">
        <w:rPr>
          <w:rFonts w:ascii="Arial" w:hAnsi="Arial" w:cs="Arial"/>
        </w:rPr>
        <w:t xml:space="preserve"> para </w:t>
      </w:r>
      <w:r w:rsidR="00DC6C76" w:rsidRPr="004F2033">
        <w:rPr>
          <w:rFonts w:ascii="Arial" w:hAnsi="Arial" w:cs="Arial"/>
          <w:u w:val="single"/>
        </w:rPr>
        <w:t>proporc</w:t>
      </w:r>
      <w:r w:rsidR="008D79AF">
        <w:rPr>
          <w:rFonts w:ascii="Arial" w:hAnsi="Arial" w:cs="Arial"/>
          <w:u w:val="single"/>
        </w:rPr>
        <w:t>ionar meios de acesso à cultura e</w:t>
      </w:r>
      <w:r w:rsidR="00DC6C76" w:rsidRPr="004F2033">
        <w:rPr>
          <w:rFonts w:ascii="Arial" w:hAnsi="Arial" w:cs="Arial"/>
          <w:u w:val="single"/>
        </w:rPr>
        <w:t xml:space="preserve"> à educação</w:t>
      </w:r>
      <w:r w:rsidR="00DC6C76">
        <w:rPr>
          <w:rFonts w:ascii="Arial" w:hAnsi="Arial" w:cs="Arial"/>
        </w:rPr>
        <w:t xml:space="preserve">. </w:t>
      </w:r>
      <w:r w:rsidR="008D79AF">
        <w:rPr>
          <w:rFonts w:ascii="Arial" w:hAnsi="Arial" w:cs="Arial"/>
        </w:rPr>
        <w:t xml:space="preserve"> A responsabilidade</w:t>
      </w:r>
      <w:proofErr w:type="gramStart"/>
      <w:r w:rsidR="008D79AF">
        <w:rPr>
          <w:rFonts w:ascii="Arial" w:hAnsi="Arial" w:cs="Arial"/>
        </w:rPr>
        <w:t xml:space="preserve">  </w:t>
      </w:r>
      <w:proofErr w:type="gramEnd"/>
      <w:r w:rsidR="008D79AF">
        <w:rPr>
          <w:rFonts w:ascii="Arial" w:hAnsi="Arial" w:cs="Arial"/>
        </w:rPr>
        <w:t xml:space="preserve">por </w:t>
      </w:r>
      <w:r w:rsidR="00DC6C76" w:rsidRPr="004F2033">
        <w:rPr>
          <w:rFonts w:ascii="Arial" w:hAnsi="Arial" w:cs="Arial"/>
          <w:u w:val="single"/>
        </w:rPr>
        <w:t>organizar e prestar o serviço público de transporte coletivo</w:t>
      </w:r>
      <w:r w:rsidR="00DC6C76">
        <w:rPr>
          <w:rFonts w:ascii="Arial" w:hAnsi="Arial" w:cs="Arial"/>
        </w:rPr>
        <w:t xml:space="preserve"> </w:t>
      </w:r>
      <w:r w:rsidR="008D79AF">
        <w:rPr>
          <w:rFonts w:ascii="Arial" w:hAnsi="Arial" w:cs="Arial"/>
        </w:rPr>
        <w:t xml:space="preserve">é delegada ao </w:t>
      </w:r>
      <w:proofErr w:type="spellStart"/>
      <w:r w:rsidR="008D79AF">
        <w:rPr>
          <w:rFonts w:ascii="Arial" w:hAnsi="Arial" w:cs="Arial"/>
        </w:rPr>
        <w:t>muncípio</w:t>
      </w:r>
      <w:proofErr w:type="spellEnd"/>
      <w:r w:rsidR="008D79AF">
        <w:rPr>
          <w:rFonts w:ascii="Arial" w:hAnsi="Arial" w:cs="Arial"/>
        </w:rPr>
        <w:t xml:space="preserve"> </w:t>
      </w:r>
      <w:r w:rsidR="00DC6C76">
        <w:rPr>
          <w:rFonts w:ascii="Arial" w:hAnsi="Arial" w:cs="Arial"/>
        </w:rPr>
        <w:t xml:space="preserve">conforme se depreende </w:t>
      </w:r>
      <w:r w:rsidR="008D79AF">
        <w:rPr>
          <w:rFonts w:ascii="Arial" w:hAnsi="Arial" w:cs="Arial"/>
        </w:rPr>
        <w:t>do art. 30, V:</w:t>
      </w:r>
    </w:p>
    <w:p w:rsidR="008D79AF" w:rsidRDefault="008D79AF" w:rsidP="00C34B8E">
      <w:pPr>
        <w:spacing w:line="276" w:lineRule="auto"/>
        <w:ind w:firstLine="1915"/>
        <w:jc w:val="both"/>
        <w:rPr>
          <w:rFonts w:ascii="Arial" w:hAnsi="Arial" w:cs="Arial"/>
        </w:rPr>
      </w:pPr>
    </w:p>
    <w:p w:rsidR="008D79AF" w:rsidRDefault="008D79AF" w:rsidP="008D79AF">
      <w:pPr>
        <w:pStyle w:val="NormalWeb"/>
        <w:shd w:val="clear" w:color="auto" w:fill="FFFFFF"/>
        <w:spacing w:before="0" w:beforeAutospacing="0" w:after="0" w:afterAutospacing="0"/>
        <w:ind w:left="19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30. Compete aos Municípios:</w:t>
      </w:r>
    </w:p>
    <w:p w:rsidR="008D79AF" w:rsidRDefault="008D79AF" w:rsidP="008D79AF">
      <w:pPr>
        <w:pStyle w:val="NormalWeb"/>
        <w:shd w:val="clear" w:color="auto" w:fill="FFFFFF"/>
        <w:spacing w:before="0" w:beforeAutospacing="0" w:after="0" w:afterAutospacing="0"/>
        <w:ind w:left="19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(...)</w:t>
      </w:r>
    </w:p>
    <w:p w:rsidR="008D79AF" w:rsidRDefault="008D79AF" w:rsidP="008D79AF">
      <w:pPr>
        <w:pStyle w:val="NormalWeb"/>
        <w:shd w:val="clear" w:color="auto" w:fill="FFFFFF"/>
        <w:spacing w:before="0" w:beforeAutospacing="0" w:after="0" w:afterAutospacing="0"/>
        <w:ind w:left="19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- organizar e prestar, diretamente ou sob regime de concessão ou permissão, os serviços públicos de interesse local, incluído o de transporte coletivo, que tem caráter essencial;</w:t>
      </w:r>
    </w:p>
    <w:p w:rsidR="008D79AF" w:rsidRDefault="008D79AF" w:rsidP="00C34B8E">
      <w:pPr>
        <w:spacing w:line="276" w:lineRule="auto"/>
        <w:ind w:firstLine="1915"/>
        <w:jc w:val="both"/>
        <w:rPr>
          <w:rFonts w:ascii="Arial" w:hAnsi="Arial" w:cs="Arial"/>
        </w:rPr>
      </w:pPr>
    </w:p>
    <w:p w:rsidR="00F11A19" w:rsidRDefault="00DC6C76" w:rsidP="00C34B8E">
      <w:pPr>
        <w:spacing w:line="276" w:lineRule="auto"/>
        <w:ind w:firstLine="191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capítulo reservado a </w:t>
      </w:r>
      <w:r w:rsidR="0033518F">
        <w:rPr>
          <w:rFonts w:ascii="Arial" w:hAnsi="Arial" w:cs="Arial"/>
        </w:rPr>
        <w:t xml:space="preserve">educação, a </w:t>
      </w:r>
      <w:r>
        <w:rPr>
          <w:rFonts w:ascii="Arial" w:hAnsi="Arial" w:cs="Arial"/>
        </w:rPr>
        <w:t xml:space="preserve">Constituição </w:t>
      </w:r>
      <w:r w:rsidR="004F2033">
        <w:rPr>
          <w:rFonts w:ascii="Arial" w:hAnsi="Arial" w:cs="Arial"/>
        </w:rPr>
        <w:t>reafirma</w:t>
      </w:r>
      <w:r>
        <w:rPr>
          <w:rFonts w:ascii="Arial" w:hAnsi="Arial" w:cs="Arial"/>
        </w:rPr>
        <w:t xml:space="preserve"> que a </w:t>
      </w:r>
      <w:r w:rsidRPr="00DC6C76">
        <w:rPr>
          <w:rFonts w:ascii="Arial" w:hAnsi="Arial" w:cs="Arial"/>
          <w:b/>
          <w:u w:val="single"/>
        </w:rPr>
        <w:t>EDUCAÇÃO É DIREITO DE TODOS E DEVER DO ESTADO</w:t>
      </w:r>
      <w:r>
        <w:rPr>
          <w:rFonts w:ascii="Arial" w:hAnsi="Arial" w:cs="Arial"/>
        </w:rPr>
        <w:t xml:space="preserve">, </w:t>
      </w:r>
      <w:r w:rsidR="004F2033">
        <w:rPr>
          <w:rFonts w:ascii="Arial" w:hAnsi="Arial" w:cs="Arial"/>
        </w:rPr>
        <w:t xml:space="preserve">ressaltando que </w:t>
      </w:r>
      <w:r w:rsidR="008D79AF">
        <w:rPr>
          <w:rFonts w:ascii="Arial" w:hAnsi="Arial" w:cs="Arial"/>
        </w:rPr>
        <w:t>deverá ser</w:t>
      </w:r>
      <w:r w:rsidR="004F2033">
        <w:rPr>
          <w:rFonts w:ascii="Arial" w:hAnsi="Arial" w:cs="Arial"/>
        </w:rPr>
        <w:t xml:space="preserve"> efetiv</w:t>
      </w:r>
      <w:r w:rsidR="008D79AF">
        <w:rPr>
          <w:rFonts w:ascii="Arial" w:hAnsi="Arial" w:cs="Arial"/>
        </w:rPr>
        <w:t>ad</w:t>
      </w:r>
      <w:r w:rsidR="0033518F">
        <w:rPr>
          <w:rFonts w:ascii="Arial" w:hAnsi="Arial" w:cs="Arial"/>
        </w:rPr>
        <w:t>a</w:t>
      </w:r>
      <w:r w:rsidR="008D79AF">
        <w:rPr>
          <w:rFonts w:ascii="Arial" w:hAnsi="Arial" w:cs="Arial"/>
        </w:rPr>
        <w:t xml:space="preserve"> mediante programa de transpo</w:t>
      </w:r>
      <w:r w:rsidR="004F2033">
        <w:rPr>
          <w:rFonts w:ascii="Arial" w:hAnsi="Arial" w:cs="Arial"/>
        </w:rPr>
        <w:t>rte</w:t>
      </w:r>
      <w:r>
        <w:rPr>
          <w:rFonts w:ascii="Arial" w:hAnsi="Arial" w:cs="Arial"/>
        </w:rPr>
        <w:t>:</w:t>
      </w:r>
    </w:p>
    <w:p w:rsidR="00DC6C76" w:rsidRDefault="00DC6C76" w:rsidP="00C34B8E">
      <w:pPr>
        <w:spacing w:line="276" w:lineRule="auto"/>
        <w:ind w:firstLine="1915"/>
        <w:jc w:val="both"/>
        <w:rPr>
          <w:rFonts w:ascii="Arial" w:hAnsi="Arial" w:cs="Arial"/>
        </w:rPr>
      </w:pPr>
    </w:p>
    <w:p w:rsidR="00DC6C76" w:rsidRDefault="00DC6C76" w:rsidP="00DC6C76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208. O dever do Estado com a educação será efetivado mediante a garantia de:</w:t>
      </w:r>
    </w:p>
    <w:p w:rsidR="00DC6C76" w:rsidRDefault="00DC6C76" w:rsidP="00DC6C76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(...)</w:t>
      </w:r>
    </w:p>
    <w:p w:rsidR="00DC6C76" w:rsidRDefault="00DC6C76" w:rsidP="00DC6C76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 w:rsidRPr="00DC6C76">
        <w:rPr>
          <w:rFonts w:ascii="Arial" w:hAnsi="Arial" w:cs="Arial"/>
          <w:color w:val="000000"/>
          <w:sz w:val="20"/>
          <w:szCs w:val="20"/>
        </w:rPr>
        <w:t xml:space="preserve">VII - atendimento ao educando, em todas as etapas da educação básica, por meio de programas suplementares de material </w:t>
      </w:r>
      <w:proofErr w:type="spellStart"/>
      <w:r w:rsidRPr="00DC6C76">
        <w:rPr>
          <w:rFonts w:ascii="Arial" w:hAnsi="Arial" w:cs="Arial"/>
          <w:color w:val="000000"/>
          <w:sz w:val="20"/>
          <w:szCs w:val="20"/>
        </w:rPr>
        <w:t>didáticoescolar</w:t>
      </w:r>
      <w:proofErr w:type="spellEnd"/>
      <w:r w:rsidRPr="00DC6C7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C6C76">
        <w:rPr>
          <w:rFonts w:ascii="Arial" w:hAnsi="Arial" w:cs="Arial"/>
          <w:b/>
          <w:color w:val="000000"/>
          <w:sz w:val="20"/>
          <w:szCs w:val="20"/>
          <w:u w:val="single"/>
        </w:rPr>
        <w:t>transporte</w:t>
      </w:r>
      <w:r w:rsidRPr="00DC6C76">
        <w:rPr>
          <w:rFonts w:ascii="Arial" w:hAnsi="Arial" w:cs="Arial"/>
          <w:color w:val="000000"/>
          <w:sz w:val="20"/>
          <w:szCs w:val="20"/>
        </w:rPr>
        <w:t>, alimentação e assistência à saúde. </w:t>
      </w:r>
    </w:p>
    <w:p w:rsidR="00DC6C76" w:rsidRDefault="00DC6C76" w:rsidP="00C34B8E">
      <w:pPr>
        <w:spacing w:line="276" w:lineRule="auto"/>
        <w:ind w:firstLine="1915"/>
        <w:jc w:val="both"/>
        <w:rPr>
          <w:rFonts w:ascii="Arial" w:hAnsi="Arial" w:cs="Arial"/>
        </w:rPr>
      </w:pPr>
    </w:p>
    <w:p w:rsidR="00930138" w:rsidRDefault="008D79AF" w:rsidP="00C34B8E">
      <w:pPr>
        <w:spacing w:line="276" w:lineRule="auto"/>
        <w:ind w:firstLine="191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Desta forma, conclui-se que a </w:t>
      </w:r>
      <w:r w:rsidR="00930138">
        <w:rPr>
          <w:rFonts w:ascii="Arial" w:hAnsi="Arial" w:cs="Arial"/>
        </w:rPr>
        <w:t xml:space="preserve">obrigatoriedade da </w:t>
      </w:r>
      <w:r>
        <w:rPr>
          <w:rFonts w:ascii="Arial" w:hAnsi="Arial" w:cs="Arial"/>
        </w:rPr>
        <w:t>educação</w:t>
      </w:r>
      <w:r w:rsidR="00930138">
        <w:rPr>
          <w:rFonts w:ascii="Arial" w:hAnsi="Arial" w:cs="Arial"/>
        </w:rPr>
        <w:t xml:space="preserve"> pública</w:t>
      </w:r>
      <w:r>
        <w:rPr>
          <w:rFonts w:ascii="Arial" w:hAnsi="Arial" w:cs="Arial"/>
        </w:rPr>
        <w:t xml:space="preserve"> ultrapassa a simples oferta de sala de aula pa</w:t>
      </w:r>
      <w:r w:rsidR="00930138">
        <w:rPr>
          <w:rFonts w:ascii="Arial" w:hAnsi="Arial" w:cs="Arial"/>
        </w:rPr>
        <w:t>ra os alunos, competindo ao poder público</w:t>
      </w:r>
      <w:r>
        <w:rPr>
          <w:rFonts w:ascii="Arial" w:hAnsi="Arial" w:cs="Arial"/>
        </w:rPr>
        <w:t>, em especial o município</w:t>
      </w:r>
      <w:r w:rsidR="0093013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organiza o transporte coletivo local, instituir programas de transporte dos estudantes. </w:t>
      </w:r>
    </w:p>
    <w:p w:rsidR="00930138" w:rsidRDefault="00930138" w:rsidP="00C34B8E">
      <w:pPr>
        <w:spacing w:line="276" w:lineRule="auto"/>
        <w:ind w:firstLine="1915"/>
        <w:jc w:val="both"/>
        <w:rPr>
          <w:rFonts w:ascii="Arial" w:hAnsi="Arial" w:cs="Arial"/>
        </w:rPr>
      </w:pPr>
      <w:r>
        <w:rPr>
          <w:rFonts w:ascii="Arial" w:hAnsi="Arial" w:cs="Arial"/>
        </w:rPr>
        <w:t>O programa passe-livre estudantil caminha neste sentido. Instrumento hábil a combater a evasão escolar e fomentar a freqüência de estudantes mais carentes na escola é importante ferramenta de gestão pública</w:t>
      </w:r>
      <w:r w:rsidR="0033518F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</w:t>
      </w:r>
      <w:r w:rsidR="00B24AD7">
        <w:rPr>
          <w:rFonts w:ascii="Arial" w:hAnsi="Arial" w:cs="Arial"/>
        </w:rPr>
        <w:t xml:space="preserve">eficazmente </w:t>
      </w:r>
      <w:proofErr w:type="gramStart"/>
      <w:r w:rsidR="00B24AD7">
        <w:rPr>
          <w:rFonts w:ascii="Arial" w:hAnsi="Arial" w:cs="Arial"/>
        </w:rPr>
        <w:t>implementada</w:t>
      </w:r>
      <w:proofErr w:type="gramEnd"/>
      <w:r w:rsidR="00B24AD7">
        <w:rPr>
          <w:rFonts w:ascii="Arial" w:hAnsi="Arial" w:cs="Arial"/>
        </w:rPr>
        <w:t xml:space="preserve"> em várias cidades. Se a educação é o futuro do país, </w:t>
      </w:r>
      <w:proofErr w:type="gramStart"/>
      <w:r w:rsidR="00B24AD7">
        <w:rPr>
          <w:rFonts w:ascii="Arial" w:hAnsi="Arial" w:cs="Arial"/>
        </w:rPr>
        <w:t>i</w:t>
      </w:r>
      <w:r>
        <w:rPr>
          <w:rFonts w:ascii="Arial" w:hAnsi="Arial" w:cs="Arial"/>
        </w:rPr>
        <w:t>senta</w:t>
      </w:r>
      <w:r w:rsidR="00B24AD7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o</w:t>
      </w:r>
      <w:r w:rsidR="00B24AD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estudantes do pagamento do transporte coletivo </w:t>
      </w:r>
      <w:r w:rsidR="00B24AD7">
        <w:rPr>
          <w:rFonts w:ascii="Arial" w:hAnsi="Arial" w:cs="Arial"/>
        </w:rPr>
        <w:t>e tirar as barreiras para alcançar este futuro</w:t>
      </w:r>
      <w:r w:rsidR="0033518F">
        <w:rPr>
          <w:rFonts w:ascii="Arial" w:hAnsi="Arial" w:cs="Arial"/>
        </w:rPr>
        <w:t xml:space="preserve"> é</w:t>
      </w:r>
      <w:proofErr w:type="gramEnd"/>
      <w:r w:rsidR="0033518F">
        <w:rPr>
          <w:rFonts w:ascii="Arial" w:hAnsi="Arial" w:cs="Arial"/>
        </w:rPr>
        <w:t xml:space="preserve"> o caminho a ser seguido</w:t>
      </w:r>
      <w:r w:rsidR="00B24AD7">
        <w:rPr>
          <w:rFonts w:ascii="Arial" w:hAnsi="Arial" w:cs="Arial"/>
        </w:rPr>
        <w:t>.</w:t>
      </w:r>
    </w:p>
    <w:p w:rsidR="00B24AD7" w:rsidRDefault="00B24AD7" w:rsidP="00C34B8E">
      <w:pPr>
        <w:spacing w:line="276" w:lineRule="auto"/>
        <w:ind w:firstLine="1915"/>
        <w:jc w:val="both"/>
        <w:rPr>
          <w:rFonts w:ascii="Arial" w:hAnsi="Arial" w:cs="Arial"/>
        </w:rPr>
      </w:pPr>
      <w:r>
        <w:rPr>
          <w:rFonts w:ascii="Arial" w:hAnsi="Arial" w:cs="Arial"/>
        </w:rPr>
        <w:t>Com fito n</w:t>
      </w:r>
      <w:r w:rsidR="008D79AF">
        <w:rPr>
          <w:rFonts w:ascii="Arial" w:hAnsi="Arial" w:cs="Arial"/>
        </w:rPr>
        <w:t>a melhoria do ensino em nossa cidade</w:t>
      </w:r>
      <w:r w:rsidR="0033518F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conhecendo as obrigações do poder </w:t>
      </w:r>
      <w:proofErr w:type="gramStart"/>
      <w:r>
        <w:rPr>
          <w:rFonts w:ascii="Arial" w:hAnsi="Arial" w:cs="Arial"/>
        </w:rPr>
        <w:t>publico</w:t>
      </w:r>
      <w:r w:rsidR="0033518F">
        <w:rPr>
          <w:rFonts w:ascii="Arial" w:hAnsi="Arial" w:cs="Arial"/>
        </w:rPr>
        <w:t>,</w:t>
      </w:r>
      <w:proofErr w:type="gramEnd"/>
      <w:r w:rsidR="0033518F">
        <w:rPr>
          <w:rFonts w:ascii="Arial" w:hAnsi="Arial" w:cs="Arial"/>
        </w:rPr>
        <w:t xml:space="preserve"> este vereador no limite se suas atribuição, indica </w:t>
      </w:r>
      <w:r>
        <w:rPr>
          <w:rFonts w:ascii="Arial" w:hAnsi="Arial" w:cs="Arial"/>
        </w:rPr>
        <w:t xml:space="preserve">ao Poder Executivo a </w:t>
      </w:r>
      <w:r w:rsidR="0033518F">
        <w:rPr>
          <w:rFonts w:ascii="Arial" w:hAnsi="Arial" w:cs="Arial"/>
        </w:rPr>
        <w:t>implementação de um efetivo</w:t>
      </w:r>
      <w:r>
        <w:rPr>
          <w:rFonts w:ascii="Arial" w:hAnsi="Arial" w:cs="Arial"/>
        </w:rPr>
        <w:t xml:space="preserve"> programa </w:t>
      </w:r>
      <w:r w:rsidR="0033518F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Passe Livre Estudantil em Tangará da Serra.</w:t>
      </w:r>
    </w:p>
    <w:p w:rsidR="00821F93" w:rsidRDefault="00821F93" w:rsidP="00C34B8E">
      <w:pPr>
        <w:spacing w:line="276" w:lineRule="auto"/>
        <w:ind w:firstLine="1915"/>
        <w:jc w:val="both"/>
        <w:rPr>
          <w:rFonts w:ascii="Arial" w:hAnsi="Arial" w:cs="Arial"/>
        </w:rPr>
      </w:pPr>
      <w:r w:rsidRPr="002F6326">
        <w:rPr>
          <w:rFonts w:ascii="Arial" w:hAnsi="Arial" w:cs="Arial"/>
        </w:rPr>
        <w:t xml:space="preserve">Plenário das Deliberações, Vereador Daniel Lopes da Silva, Câmara Municipal de Tangará da Serra, Estado de Mato Grosso, </w:t>
      </w:r>
      <w:r w:rsidR="006000E3" w:rsidRPr="005A14E7">
        <w:rPr>
          <w:rFonts w:ascii="Arial" w:hAnsi="Arial" w:cs="Arial"/>
        </w:rPr>
        <w:t xml:space="preserve">aos </w:t>
      </w:r>
      <w:r w:rsidR="00354C6C">
        <w:rPr>
          <w:rFonts w:ascii="Arial" w:hAnsi="Arial" w:cs="Arial"/>
        </w:rPr>
        <w:t>V</w:t>
      </w:r>
      <w:r w:rsidR="006000E3">
        <w:rPr>
          <w:rFonts w:ascii="Arial" w:hAnsi="Arial" w:cs="Arial"/>
        </w:rPr>
        <w:t xml:space="preserve">inte e </w:t>
      </w:r>
      <w:r w:rsidR="00354C6C">
        <w:rPr>
          <w:rFonts w:ascii="Arial" w:hAnsi="Arial" w:cs="Arial"/>
        </w:rPr>
        <w:t>S</w:t>
      </w:r>
      <w:r w:rsidR="00B24AD7">
        <w:rPr>
          <w:rFonts w:ascii="Arial" w:hAnsi="Arial" w:cs="Arial"/>
        </w:rPr>
        <w:t>eis</w:t>
      </w:r>
      <w:r w:rsidR="006000E3">
        <w:rPr>
          <w:rFonts w:ascii="Arial" w:hAnsi="Arial" w:cs="Arial"/>
        </w:rPr>
        <w:t xml:space="preserve"> </w:t>
      </w:r>
      <w:r w:rsidR="00354C6C">
        <w:rPr>
          <w:rFonts w:ascii="Arial" w:hAnsi="Arial" w:cs="Arial"/>
        </w:rPr>
        <w:t>D</w:t>
      </w:r>
      <w:r w:rsidR="006000E3" w:rsidRPr="005A14E7">
        <w:rPr>
          <w:rFonts w:ascii="Arial" w:hAnsi="Arial" w:cs="Arial"/>
        </w:rPr>
        <w:t xml:space="preserve">ias do </w:t>
      </w:r>
      <w:r w:rsidR="00354C6C">
        <w:rPr>
          <w:rFonts w:ascii="Arial" w:hAnsi="Arial" w:cs="Arial"/>
        </w:rPr>
        <w:t>M</w:t>
      </w:r>
      <w:r w:rsidR="006000E3" w:rsidRPr="005A14E7">
        <w:rPr>
          <w:rFonts w:ascii="Arial" w:hAnsi="Arial" w:cs="Arial"/>
        </w:rPr>
        <w:t xml:space="preserve">ês de </w:t>
      </w:r>
      <w:r w:rsidR="00354C6C">
        <w:rPr>
          <w:rFonts w:ascii="Arial" w:hAnsi="Arial" w:cs="Arial"/>
        </w:rPr>
        <w:t>F</w:t>
      </w:r>
      <w:r w:rsidR="006000E3">
        <w:rPr>
          <w:rFonts w:ascii="Arial" w:hAnsi="Arial" w:cs="Arial"/>
        </w:rPr>
        <w:t>evereiro</w:t>
      </w:r>
      <w:r w:rsidR="006000E3" w:rsidRPr="005A14E7">
        <w:rPr>
          <w:rFonts w:ascii="Arial" w:hAnsi="Arial" w:cs="Arial"/>
        </w:rPr>
        <w:t xml:space="preserve"> </w:t>
      </w:r>
      <w:r w:rsidRPr="005A14E7">
        <w:rPr>
          <w:rFonts w:ascii="Arial" w:hAnsi="Arial" w:cs="Arial"/>
        </w:rPr>
        <w:t xml:space="preserve">do </w:t>
      </w:r>
      <w:r w:rsidR="00354C6C">
        <w:rPr>
          <w:rFonts w:ascii="Arial" w:hAnsi="Arial" w:cs="Arial"/>
        </w:rPr>
        <w:t>A</w:t>
      </w:r>
      <w:r w:rsidR="006000E3" w:rsidRPr="005A14E7">
        <w:rPr>
          <w:rFonts w:ascii="Arial" w:hAnsi="Arial" w:cs="Arial"/>
        </w:rPr>
        <w:t xml:space="preserve">no de </w:t>
      </w:r>
      <w:r w:rsidR="00354C6C">
        <w:rPr>
          <w:rFonts w:ascii="Arial" w:hAnsi="Arial" w:cs="Arial"/>
        </w:rPr>
        <w:t>D</w:t>
      </w:r>
      <w:r w:rsidR="006000E3" w:rsidRPr="005A14E7">
        <w:rPr>
          <w:rFonts w:ascii="Arial" w:hAnsi="Arial" w:cs="Arial"/>
        </w:rPr>
        <w:t xml:space="preserve">ois </w:t>
      </w:r>
      <w:r w:rsidR="00354C6C">
        <w:rPr>
          <w:rFonts w:ascii="Arial" w:hAnsi="Arial" w:cs="Arial"/>
        </w:rPr>
        <w:t>M</w:t>
      </w:r>
      <w:r w:rsidR="006000E3" w:rsidRPr="005A14E7">
        <w:rPr>
          <w:rFonts w:ascii="Arial" w:hAnsi="Arial" w:cs="Arial"/>
        </w:rPr>
        <w:t xml:space="preserve">il e </w:t>
      </w:r>
      <w:r w:rsidR="00354C6C">
        <w:rPr>
          <w:rFonts w:ascii="Arial" w:hAnsi="Arial" w:cs="Arial"/>
        </w:rPr>
        <w:t>V</w:t>
      </w:r>
      <w:r w:rsidR="006000E3">
        <w:rPr>
          <w:rFonts w:ascii="Arial" w:hAnsi="Arial" w:cs="Arial"/>
        </w:rPr>
        <w:t>inte</w:t>
      </w:r>
      <w:r w:rsidRPr="005A14E7">
        <w:rPr>
          <w:rFonts w:ascii="Arial" w:hAnsi="Arial" w:cs="Arial"/>
        </w:rPr>
        <w:t>.</w:t>
      </w:r>
    </w:p>
    <w:p w:rsidR="00821F93" w:rsidRPr="002F6326" w:rsidRDefault="00821F93" w:rsidP="00821F93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725E1F" w:rsidRDefault="00725E1F" w:rsidP="0024760A">
      <w:pPr>
        <w:spacing w:line="276" w:lineRule="auto"/>
        <w:jc w:val="both"/>
        <w:rPr>
          <w:rFonts w:ascii="Arial" w:hAnsi="Arial" w:cs="Arial"/>
        </w:rPr>
      </w:pPr>
    </w:p>
    <w:p w:rsidR="00E565C2" w:rsidRDefault="00E565C2" w:rsidP="0024760A">
      <w:pPr>
        <w:spacing w:line="276" w:lineRule="auto"/>
        <w:jc w:val="both"/>
        <w:rPr>
          <w:rFonts w:ascii="Arial" w:hAnsi="Arial" w:cs="Arial"/>
        </w:rPr>
      </w:pPr>
    </w:p>
    <w:p w:rsidR="00E565C2" w:rsidRDefault="00E565C2" w:rsidP="0024760A">
      <w:pPr>
        <w:spacing w:line="276" w:lineRule="auto"/>
        <w:jc w:val="both"/>
        <w:rPr>
          <w:rFonts w:ascii="Arial" w:hAnsi="Arial" w:cs="Arial"/>
        </w:rPr>
      </w:pPr>
    </w:p>
    <w:p w:rsidR="00725E1F" w:rsidRDefault="00725E1F" w:rsidP="00725E1F">
      <w:pPr>
        <w:ind w:firstLine="1843"/>
        <w:jc w:val="both"/>
        <w:rPr>
          <w:rFonts w:ascii="Arial" w:hAnsi="Arial" w:cs="Arial"/>
        </w:rPr>
      </w:pPr>
    </w:p>
    <w:p w:rsidR="009B020F" w:rsidRPr="00725E1F" w:rsidRDefault="00DF7719" w:rsidP="00416583">
      <w:pPr>
        <w:pStyle w:val="Default"/>
        <w:jc w:val="center"/>
        <w:rPr>
          <w:b/>
        </w:rPr>
      </w:pPr>
      <w:r w:rsidRPr="00725E1F">
        <w:rPr>
          <w:shd w:val="clear" w:color="auto" w:fill="FFFFFF"/>
        </w:rPr>
        <w:t>__________________________________________</w:t>
      </w:r>
    </w:p>
    <w:p w:rsidR="009B020F" w:rsidRPr="00725E1F" w:rsidRDefault="00DF7719" w:rsidP="00416583">
      <w:pPr>
        <w:pStyle w:val="Default"/>
        <w:jc w:val="center"/>
        <w:rPr>
          <w:b/>
        </w:rPr>
      </w:pPr>
      <w:r w:rsidRPr="00725E1F">
        <w:rPr>
          <w:b/>
        </w:rPr>
        <w:t>CLAUDINHO FRARE</w:t>
      </w:r>
    </w:p>
    <w:p w:rsidR="009B020F" w:rsidRPr="00725E1F" w:rsidRDefault="00DF7719" w:rsidP="00092DE8">
      <w:pPr>
        <w:pStyle w:val="Default"/>
        <w:jc w:val="center"/>
      </w:pPr>
      <w:r w:rsidRPr="00725E1F">
        <w:rPr>
          <w:b/>
        </w:rPr>
        <w:t>VEREADOR</w:t>
      </w:r>
    </w:p>
    <w:sectPr w:rsidR="009B020F" w:rsidRPr="00725E1F" w:rsidSect="00416583">
      <w:footerReference w:type="default" r:id="rId7"/>
      <w:headerReference w:type="first" r:id="rId8"/>
      <w:footerReference w:type="first" r:id="rId9"/>
      <w:pgSz w:w="11906" w:h="16838" w:code="9"/>
      <w:pgMar w:top="568" w:right="1134" w:bottom="454" w:left="851" w:header="426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9FE" w:rsidRDefault="003F39FE" w:rsidP="0028433E">
      <w:r>
        <w:separator/>
      </w:r>
    </w:p>
  </w:endnote>
  <w:endnote w:type="continuationSeparator" w:id="0">
    <w:p w:rsidR="003F39FE" w:rsidRDefault="003F39FE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A8A" w:rsidRPr="00710F0D" w:rsidRDefault="00384A8A" w:rsidP="00710F0D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710F0D">
      <w:rPr>
        <w:rFonts w:ascii="Arial" w:hAnsi="Arial" w:cs="Arial"/>
        <w:sz w:val="18"/>
        <w:szCs w:val="18"/>
      </w:rPr>
      <w:t xml:space="preserve">Rua Júlio Martinez Benevides nº 195-S – Centro </w:t>
    </w:r>
    <w:proofErr w:type="spellStart"/>
    <w:r w:rsidRPr="00710F0D">
      <w:rPr>
        <w:rFonts w:ascii="Arial" w:hAnsi="Arial" w:cs="Arial"/>
        <w:sz w:val="18"/>
        <w:szCs w:val="18"/>
      </w:rPr>
      <w:t>Tel</w:t>
    </w:r>
    <w:proofErr w:type="spellEnd"/>
    <w:r w:rsidRPr="00710F0D">
      <w:rPr>
        <w:rFonts w:ascii="Arial" w:hAnsi="Arial" w:cs="Arial"/>
        <w:sz w:val="18"/>
        <w:szCs w:val="18"/>
      </w:rPr>
      <w:t xml:space="preserve">: 65-3311- 4600 CEP 78.300-000 Tangará da </w:t>
    </w:r>
    <w:proofErr w:type="gramStart"/>
    <w:r w:rsidRPr="00710F0D">
      <w:rPr>
        <w:rFonts w:ascii="Arial" w:hAnsi="Arial" w:cs="Arial"/>
        <w:sz w:val="18"/>
        <w:szCs w:val="18"/>
      </w:rPr>
      <w:t>Serra –MT</w:t>
    </w:r>
    <w:proofErr w:type="gramEnd"/>
  </w:p>
  <w:p w:rsidR="00384A8A" w:rsidRDefault="00384A8A" w:rsidP="00710F0D">
    <w:pPr>
      <w:pStyle w:val="Rodap"/>
      <w:jc w:val="center"/>
    </w:pPr>
    <w:r w:rsidRPr="00710F0D">
      <w:rPr>
        <w:rFonts w:ascii="Arial" w:hAnsi="Arial" w:cs="Arial"/>
        <w:sz w:val="18"/>
        <w:szCs w:val="18"/>
      </w:rPr>
      <w:t xml:space="preserve">Gabinete 15, </w:t>
    </w:r>
    <w:hyperlink r:id="rId1" w:history="1">
      <w:r w:rsidRPr="00710F0D">
        <w:rPr>
          <w:rStyle w:val="Hyperlink"/>
          <w:rFonts w:ascii="Arial" w:hAnsi="Arial" w:cs="Arial"/>
          <w:sz w:val="18"/>
          <w:szCs w:val="18"/>
        </w:rPr>
        <w:t>claudinhofrare@camaratga.mt.gov.br</w:t>
      </w:r>
    </w:hyperlink>
    <w:r w:rsidRPr="00710F0D">
      <w:rPr>
        <w:rFonts w:ascii="Arial" w:hAnsi="Arial" w:cs="Arial"/>
        <w:sz w:val="18"/>
        <w:szCs w:val="18"/>
      </w:rPr>
      <w:t xml:space="preserve"> fone: (65) 3311-4621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A8A" w:rsidRPr="00710F0D" w:rsidRDefault="00384A8A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710F0D">
      <w:rPr>
        <w:rFonts w:ascii="Arial" w:hAnsi="Arial" w:cs="Arial"/>
        <w:sz w:val="18"/>
        <w:szCs w:val="18"/>
      </w:rPr>
      <w:t xml:space="preserve">Rua Júlio Martinez Benevides nº 195-S – Centro </w:t>
    </w:r>
    <w:proofErr w:type="spellStart"/>
    <w:r w:rsidRPr="00710F0D">
      <w:rPr>
        <w:rFonts w:ascii="Arial" w:hAnsi="Arial" w:cs="Arial"/>
        <w:sz w:val="18"/>
        <w:szCs w:val="18"/>
      </w:rPr>
      <w:t>Tel</w:t>
    </w:r>
    <w:proofErr w:type="spellEnd"/>
    <w:r w:rsidRPr="00710F0D">
      <w:rPr>
        <w:rFonts w:ascii="Arial" w:hAnsi="Arial" w:cs="Arial"/>
        <w:sz w:val="18"/>
        <w:szCs w:val="18"/>
      </w:rPr>
      <w:t xml:space="preserve">: 65-3311- 4600 CEP 78.300-000 Tangará da </w:t>
    </w:r>
    <w:proofErr w:type="gramStart"/>
    <w:r w:rsidRPr="00710F0D">
      <w:rPr>
        <w:rFonts w:ascii="Arial" w:hAnsi="Arial" w:cs="Arial"/>
        <w:sz w:val="18"/>
        <w:szCs w:val="18"/>
      </w:rPr>
      <w:t>Serra –MT</w:t>
    </w:r>
    <w:proofErr w:type="gramEnd"/>
  </w:p>
  <w:p w:rsidR="00384A8A" w:rsidRPr="00AB50CC" w:rsidRDefault="00384A8A" w:rsidP="00012D24">
    <w:pPr>
      <w:pStyle w:val="Rodap"/>
      <w:jc w:val="center"/>
      <w:rPr>
        <w:rFonts w:ascii="Arial" w:hAnsi="Arial" w:cs="Arial"/>
        <w:sz w:val="18"/>
        <w:szCs w:val="18"/>
      </w:rPr>
    </w:pPr>
    <w:r w:rsidRPr="00710F0D">
      <w:rPr>
        <w:rFonts w:ascii="Arial" w:hAnsi="Arial" w:cs="Arial"/>
        <w:sz w:val="18"/>
        <w:szCs w:val="18"/>
      </w:rPr>
      <w:t xml:space="preserve">Gabinete 15, </w:t>
    </w:r>
    <w:hyperlink r:id="rId1" w:history="1">
      <w:r w:rsidRPr="00710F0D">
        <w:rPr>
          <w:rStyle w:val="Hyperlink"/>
          <w:rFonts w:ascii="Arial" w:hAnsi="Arial" w:cs="Arial"/>
          <w:sz w:val="18"/>
          <w:szCs w:val="18"/>
        </w:rPr>
        <w:t>claudinhofrare@camaratga.mt.gov.br</w:t>
      </w:r>
    </w:hyperlink>
    <w:r w:rsidRPr="00710F0D">
      <w:rPr>
        <w:rFonts w:ascii="Arial" w:hAnsi="Arial" w:cs="Arial"/>
        <w:sz w:val="18"/>
        <w:szCs w:val="18"/>
      </w:rPr>
      <w:t xml:space="preserve"> fone: (65) 3311-4621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9FE" w:rsidRDefault="003F39FE" w:rsidP="0028433E">
      <w:r>
        <w:separator/>
      </w:r>
    </w:p>
  </w:footnote>
  <w:footnote w:type="continuationSeparator" w:id="0">
    <w:p w:rsidR="003F39FE" w:rsidRDefault="003F39FE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77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6"/>
      <w:gridCol w:w="301"/>
      <w:gridCol w:w="398"/>
      <w:gridCol w:w="749"/>
      <w:gridCol w:w="197"/>
      <w:gridCol w:w="449"/>
      <w:gridCol w:w="687"/>
      <w:gridCol w:w="686"/>
      <w:gridCol w:w="604"/>
      <w:gridCol w:w="969"/>
      <w:gridCol w:w="2228"/>
      <w:gridCol w:w="1143"/>
    </w:tblGrid>
    <w:tr w:rsidR="00384A8A" w:rsidTr="00B0718F">
      <w:trPr>
        <w:trHeight w:val="1236"/>
      </w:trPr>
      <w:tc>
        <w:tcPr>
          <w:tcW w:w="2067" w:type="dxa"/>
          <w:gridSpan w:val="2"/>
          <w:tcBorders>
            <w:bottom w:val="single" w:sz="4" w:space="0" w:color="auto"/>
          </w:tcBorders>
        </w:tcPr>
        <w:p w:rsidR="00384A8A" w:rsidRDefault="00384A8A" w:rsidP="003465AA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.65pt;height:56.1pt" o:ole="">
                <v:imagedata r:id="rId1" o:title=""/>
              </v:shape>
              <o:OLEObject Type="Embed" ProgID="PBrush" ShapeID="_x0000_i1025" DrawAspect="Content" ObjectID="_1643716968" r:id="rId2"/>
            </w:object>
          </w:r>
        </w:p>
        <w:p w:rsidR="00384A8A" w:rsidRPr="003465AA" w:rsidRDefault="00384A8A" w:rsidP="00F95053">
          <w:pPr>
            <w:pStyle w:val="Cabealho"/>
            <w:jc w:val="center"/>
            <w:rPr>
              <w:rFonts w:ascii="Arial" w:hAnsi="Arial" w:cs="Arial"/>
              <w:sz w:val="16"/>
              <w:szCs w:val="16"/>
            </w:rPr>
          </w:pPr>
          <w:r w:rsidRPr="003465AA">
            <w:rPr>
              <w:rFonts w:ascii="Arial" w:hAnsi="Arial" w:cs="Arial"/>
              <w:sz w:val="16"/>
              <w:szCs w:val="16"/>
            </w:rPr>
            <w:t>Gabinete do Vereador</w:t>
          </w:r>
        </w:p>
        <w:p w:rsidR="00384A8A" w:rsidRDefault="00384A8A" w:rsidP="00F95053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3465AA">
            <w:rPr>
              <w:rFonts w:ascii="Arial" w:hAnsi="Arial" w:cs="Arial"/>
              <w:sz w:val="16"/>
              <w:szCs w:val="16"/>
            </w:rPr>
            <w:t xml:space="preserve">Claudinho </w:t>
          </w:r>
          <w:proofErr w:type="spellStart"/>
          <w:r w:rsidRPr="003465AA">
            <w:rPr>
              <w:rFonts w:ascii="Arial" w:hAnsi="Arial" w:cs="Arial"/>
              <w:sz w:val="16"/>
              <w:szCs w:val="16"/>
            </w:rPr>
            <w:t>Frare</w:t>
          </w:r>
          <w:proofErr w:type="spellEnd"/>
        </w:p>
      </w:tc>
      <w:tc>
        <w:tcPr>
          <w:tcW w:w="8110" w:type="dxa"/>
          <w:gridSpan w:val="10"/>
          <w:tcBorders>
            <w:bottom w:val="single" w:sz="4" w:space="0" w:color="auto"/>
          </w:tcBorders>
        </w:tcPr>
        <w:p w:rsidR="00384A8A" w:rsidRDefault="00384A8A" w:rsidP="00F95053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384A8A" w:rsidRPr="00107FA2" w:rsidRDefault="00384A8A" w:rsidP="00F95053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>
            <w:rPr>
              <w:rFonts w:ascii="Arial" w:hAnsi="Arial" w:cs="Arial"/>
              <w:sz w:val="34"/>
              <w:szCs w:val="34"/>
            </w:rPr>
            <w:t>Tangará da Serra - Estado de Mato Grosso</w:t>
          </w:r>
        </w:p>
      </w:tc>
    </w:tr>
    <w:tr w:rsidR="00384A8A" w:rsidTr="00B0718F">
      <w:trPr>
        <w:trHeight w:val="121"/>
      </w:trPr>
      <w:tc>
        <w:tcPr>
          <w:tcW w:w="17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F7A0C" w:rsidRDefault="00384A8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384A8A" w:rsidRPr="001F7A0C" w:rsidRDefault="00384A8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F7A0C" w:rsidRDefault="00384A8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84A8A" w:rsidRPr="001F7A0C" w:rsidRDefault="00384A8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F7A0C" w:rsidRDefault="00384A8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84A8A" w:rsidRPr="001F7A0C" w:rsidRDefault="00384A8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F7A0C" w:rsidRDefault="00384A8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F7A0C" w:rsidRDefault="00384A8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384A8A" w:rsidRPr="001F7A0C" w:rsidRDefault="00384A8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F7A0C" w:rsidRDefault="00384A8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384A8A" w:rsidRPr="001F7A0C" w:rsidRDefault="00384A8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F7A0C" w:rsidRDefault="00384A8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384A8A" w:rsidRPr="001F7A0C" w:rsidRDefault="00384A8A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384A8A" w:rsidRPr="001F7A0C" w:rsidRDefault="00384A8A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384A8A" w:rsidRPr="001F7A0C" w:rsidRDefault="00384A8A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384A8A" w:rsidRPr="001F7A0C" w:rsidRDefault="00384A8A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384A8A" w:rsidRPr="001F7A0C" w:rsidRDefault="00384A8A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384A8A" w:rsidRPr="001F7A0C" w:rsidRDefault="00384A8A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384A8A" w:rsidRPr="001F7A0C" w:rsidRDefault="00384A8A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384A8A" w:rsidRPr="001F7A0C" w:rsidRDefault="00384A8A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FD1B0F" w:rsidRDefault="00384A8A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384A8A" w:rsidTr="00B0718F">
      <w:trPr>
        <w:trHeight w:val="582"/>
      </w:trPr>
      <w:tc>
        <w:tcPr>
          <w:tcW w:w="17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F7A0C" w:rsidRDefault="00384A8A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1ª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384A8A" w:rsidRPr="001F7A0C" w:rsidRDefault="00384A8A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384A8A" w:rsidRPr="001F7A0C" w:rsidRDefault="00384A8A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84A8A" w:rsidRPr="00107FA2" w:rsidRDefault="00384A8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384A8A" w:rsidRPr="00FD1B0F" w:rsidRDefault="0033518F" w:rsidP="006000E3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84</w:t>
          </w:r>
          <w:r w:rsidR="00384A8A">
            <w:rPr>
              <w:rFonts w:ascii="Arial" w:hAnsi="Arial" w:cs="Arial"/>
              <w:b/>
              <w:bCs/>
            </w:rPr>
            <w:t>/</w:t>
          </w:r>
          <w:r w:rsidR="006000E3">
            <w:rPr>
              <w:rFonts w:ascii="Arial" w:hAnsi="Arial" w:cs="Arial"/>
              <w:b/>
              <w:bCs/>
            </w:rPr>
            <w:t>2020</w:t>
          </w:r>
        </w:p>
      </w:tc>
    </w:tr>
    <w:tr w:rsidR="00384A8A" w:rsidTr="00B0718F">
      <w:trPr>
        <w:trHeight w:val="385"/>
      </w:trPr>
      <w:tc>
        <w:tcPr>
          <w:tcW w:w="17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F7A0C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384A8A" w:rsidRPr="00107FA2" w:rsidRDefault="00384A8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84A8A" w:rsidTr="00B0718F">
      <w:trPr>
        <w:trHeight w:val="118"/>
      </w:trPr>
      <w:tc>
        <w:tcPr>
          <w:tcW w:w="17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F7A0C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384A8A" w:rsidRPr="00107FA2" w:rsidRDefault="00384A8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84A8A" w:rsidTr="00B0718F">
      <w:trPr>
        <w:trHeight w:val="329"/>
      </w:trPr>
      <w:tc>
        <w:tcPr>
          <w:tcW w:w="17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F7A0C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384A8A" w:rsidRPr="00107FA2" w:rsidRDefault="00384A8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84A8A" w:rsidTr="00B0718F">
      <w:trPr>
        <w:trHeight w:val="304"/>
      </w:trPr>
      <w:tc>
        <w:tcPr>
          <w:tcW w:w="17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F7A0C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384A8A" w:rsidRPr="001F7A0C" w:rsidRDefault="00384A8A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07FA2" w:rsidRDefault="00384A8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84A8A" w:rsidTr="00B0718F">
      <w:trPr>
        <w:trHeight w:val="132"/>
      </w:trPr>
      <w:tc>
        <w:tcPr>
          <w:tcW w:w="10177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1F7A0C" w:rsidRDefault="00384A8A" w:rsidP="00EB1CE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Autor: Vereador: Claudinho </w:t>
          </w:r>
          <w:proofErr w:type="spellStart"/>
          <w:r>
            <w:rPr>
              <w:rFonts w:ascii="Arial" w:hAnsi="Arial" w:cs="Arial"/>
              <w:b/>
              <w:bCs/>
            </w:rPr>
            <w:t>Frare</w:t>
          </w:r>
          <w:proofErr w:type="spellEnd"/>
          <w:r>
            <w:rPr>
              <w:rFonts w:ascii="Arial" w:hAnsi="Arial" w:cs="Arial"/>
              <w:b/>
              <w:bCs/>
            </w:rPr>
            <w:t xml:space="preserve"> </w:t>
          </w:r>
        </w:p>
      </w:tc>
    </w:tr>
    <w:tr w:rsidR="00384A8A" w:rsidTr="00B0718F">
      <w:trPr>
        <w:trHeight w:val="118"/>
      </w:trPr>
      <w:tc>
        <w:tcPr>
          <w:tcW w:w="3411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384A8A" w:rsidRDefault="00384A8A" w:rsidP="00F95053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384A8A" w:rsidRDefault="00384A8A" w:rsidP="00F95053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em: </w:t>
          </w:r>
          <w:r w:rsidR="00D82CF9">
            <w:rPr>
              <w:rFonts w:ascii="Arial" w:hAnsi="Arial" w:cs="Arial"/>
              <w:bCs/>
              <w:sz w:val="20"/>
              <w:szCs w:val="20"/>
            </w:rPr>
            <w:t>2</w:t>
          </w:r>
          <w:r w:rsidR="00354C6C">
            <w:rPr>
              <w:rFonts w:ascii="Arial" w:hAnsi="Arial" w:cs="Arial"/>
              <w:bCs/>
              <w:sz w:val="20"/>
              <w:szCs w:val="20"/>
            </w:rPr>
            <w:t>0</w:t>
          </w:r>
          <w:r>
            <w:rPr>
              <w:rFonts w:ascii="Arial" w:hAnsi="Arial" w:cs="Arial"/>
              <w:bCs/>
              <w:sz w:val="20"/>
              <w:szCs w:val="20"/>
            </w:rPr>
            <w:t>/</w:t>
          </w:r>
          <w:r w:rsidR="00354C6C">
            <w:rPr>
              <w:rFonts w:ascii="Arial" w:hAnsi="Arial" w:cs="Arial"/>
              <w:bCs/>
              <w:sz w:val="20"/>
              <w:szCs w:val="20"/>
            </w:rPr>
            <w:t>0</w:t>
          </w:r>
          <w:r w:rsidR="00D82CF9">
            <w:rPr>
              <w:rFonts w:ascii="Arial" w:hAnsi="Arial" w:cs="Arial"/>
              <w:bCs/>
              <w:sz w:val="20"/>
              <w:szCs w:val="20"/>
            </w:rPr>
            <w:t>2</w:t>
          </w:r>
          <w:r>
            <w:rPr>
              <w:rFonts w:ascii="Arial" w:hAnsi="Arial" w:cs="Arial"/>
              <w:bCs/>
              <w:sz w:val="20"/>
              <w:szCs w:val="20"/>
            </w:rPr>
            <w:t>/</w:t>
          </w:r>
          <w:r w:rsidR="00D82CF9">
            <w:rPr>
              <w:rFonts w:ascii="Arial" w:hAnsi="Arial" w:cs="Arial"/>
              <w:bCs/>
              <w:sz w:val="20"/>
              <w:szCs w:val="20"/>
            </w:rPr>
            <w:t>2020</w:t>
          </w:r>
        </w:p>
        <w:p w:rsidR="00384A8A" w:rsidRDefault="00384A8A" w:rsidP="00F95053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  <w:p w:rsidR="00384A8A" w:rsidRDefault="00384A8A" w:rsidP="00B0718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_____________________________</w:t>
          </w:r>
        </w:p>
        <w:p w:rsidR="00384A8A" w:rsidRDefault="00384A8A" w:rsidP="00F95053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Secretário(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a)</w:t>
          </w:r>
        </w:p>
      </w:tc>
      <w:tc>
        <w:tcPr>
          <w:tcW w:w="3395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384A8A" w:rsidRPr="00F2782E" w:rsidRDefault="00384A8A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0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384A8A" w:rsidRPr="00F2782E" w:rsidRDefault="00384A8A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384A8A" w:rsidRDefault="00384A8A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12D24"/>
    <w:rsid w:val="00017E1A"/>
    <w:rsid w:val="0002380A"/>
    <w:rsid w:val="00061860"/>
    <w:rsid w:val="00092DE8"/>
    <w:rsid w:val="00104F63"/>
    <w:rsid w:val="00154099"/>
    <w:rsid w:val="001B166D"/>
    <w:rsid w:val="001B5ADB"/>
    <w:rsid w:val="001C0968"/>
    <w:rsid w:val="001C1D06"/>
    <w:rsid w:val="001D019F"/>
    <w:rsid w:val="001F5429"/>
    <w:rsid w:val="0020549E"/>
    <w:rsid w:val="00232110"/>
    <w:rsid w:val="0024760A"/>
    <w:rsid w:val="002722E0"/>
    <w:rsid w:val="00272E95"/>
    <w:rsid w:val="0028433E"/>
    <w:rsid w:val="002A550F"/>
    <w:rsid w:val="002C3D94"/>
    <w:rsid w:val="002D62FE"/>
    <w:rsid w:val="002E307C"/>
    <w:rsid w:val="002F4708"/>
    <w:rsid w:val="00312927"/>
    <w:rsid w:val="003265F3"/>
    <w:rsid w:val="0033198B"/>
    <w:rsid w:val="0033518F"/>
    <w:rsid w:val="003465AA"/>
    <w:rsid w:val="0035142E"/>
    <w:rsid w:val="00354367"/>
    <w:rsid w:val="00354C6C"/>
    <w:rsid w:val="003636A7"/>
    <w:rsid w:val="00375BD0"/>
    <w:rsid w:val="00384A8A"/>
    <w:rsid w:val="003975E9"/>
    <w:rsid w:val="00397F9A"/>
    <w:rsid w:val="003B4FCF"/>
    <w:rsid w:val="003D7411"/>
    <w:rsid w:val="003E6290"/>
    <w:rsid w:val="003F39FE"/>
    <w:rsid w:val="003F4D3B"/>
    <w:rsid w:val="003F4FF4"/>
    <w:rsid w:val="00416583"/>
    <w:rsid w:val="004333EC"/>
    <w:rsid w:val="00451AA8"/>
    <w:rsid w:val="004638F6"/>
    <w:rsid w:val="0047065B"/>
    <w:rsid w:val="00471504"/>
    <w:rsid w:val="00486F28"/>
    <w:rsid w:val="00493FD9"/>
    <w:rsid w:val="004E0FAA"/>
    <w:rsid w:val="004F2033"/>
    <w:rsid w:val="005406E9"/>
    <w:rsid w:val="00552FA7"/>
    <w:rsid w:val="00556E7D"/>
    <w:rsid w:val="00561F0D"/>
    <w:rsid w:val="00573D46"/>
    <w:rsid w:val="005975E8"/>
    <w:rsid w:val="005A32F2"/>
    <w:rsid w:val="005B155E"/>
    <w:rsid w:val="005B3C10"/>
    <w:rsid w:val="005F74EF"/>
    <w:rsid w:val="006000E3"/>
    <w:rsid w:val="0061193D"/>
    <w:rsid w:val="0069265D"/>
    <w:rsid w:val="006A2349"/>
    <w:rsid w:val="006A25BD"/>
    <w:rsid w:val="006C2DE1"/>
    <w:rsid w:val="006C3A8A"/>
    <w:rsid w:val="00710F0D"/>
    <w:rsid w:val="00713A7A"/>
    <w:rsid w:val="00723231"/>
    <w:rsid w:val="00725E1F"/>
    <w:rsid w:val="00741B91"/>
    <w:rsid w:val="00745F85"/>
    <w:rsid w:val="0078060E"/>
    <w:rsid w:val="00796BA3"/>
    <w:rsid w:val="0079761E"/>
    <w:rsid w:val="007D0B31"/>
    <w:rsid w:val="007E440A"/>
    <w:rsid w:val="007F053C"/>
    <w:rsid w:val="007F72A7"/>
    <w:rsid w:val="00821F93"/>
    <w:rsid w:val="00853F7F"/>
    <w:rsid w:val="0088227E"/>
    <w:rsid w:val="00883E81"/>
    <w:rsid w:val="008D5CCD"/>
    <w:rsid w:val="008D79AF"/>
    <w:rsid w:val="008E4A4B"/>
    <w:rsid w:val="008E7D1B"/>
    <w:rsid w:val="008F3B22"/>
    <w:rsid w:val="00930138"/>
    <w:rsid w:val="00947FC9"/>
    <w:rsid w:val="00973167"/>
    <w:rsid w:val="00975024"/>
    <w:rsid w:val="00975A6C"/>
    <w:rsid w:val="009A124F"/>
    <w:rsid w:val="009B020F"/>
    <w:rsid w:val="009B770D"/>
    <w:rsid w:val="009C4E25"/>
    <w:rsid w:val="009D5ADF"/>
    <w:rsid w:val="009F5B80"/>
    <w:rsid w:val="00A1045B"/>
    <w:rsid w:val="00A244EA"/>
    <w:rsid w:val="00A363D0"/>
    <w:rsid w:val="00A40114"/>
    <w:rsid w:val="00A6031E"/>
    <w:rsid w:val="00A93D5B"/>
    <w:rsid w:val="00AB4F97"/>
    <w:rsid w:val="00AB58D5"/>
    <w:rsid w:val="00AE0DCF"/>
    <w:rsid w:val="00AF0C3C"/>
    <w:rsid w:val="00B05AC9"/>
    <w:rsid w:val="00B0718F"/>
    <w:rsid w:val="00B24AD7"/>
    <w:rsid w:val="00B6158E"/>
    <w:rsid w:val="00BA747A"/>
    <w:rsid w:val="00BC0AF7"/>
    <w:rsid w:val="00BD22FC"/>
    <w:rsid w:val="00BE5654"/>
    <w:rsid w:val="00BF7EDB"/>
    <w:rsid w:val="00C34B8E"/>
    <w:rsid w:val="00C37B21"/>
    <w:rsid w:val="00C37B5C"/>
    <w:rsid w:val="00C44012"/>
    <w:rsid w:val="00CC4501"/>
    <w:rsid w:val="00CC6BE4"/>
    <w:rsid w:val="00D0293E"/>
    <w:rsid w:val="00D0557B"/>
    <w:rsid w:val="00D06051"/>
    <w:rsid w:val="00D1317D"/>
    <w:rsid w:val="00D15B4D"/>
    <w:rsid w:val="00D32741"/>
    <w:rsid w:val="00D51300"/>
    <w:rsid w:val="00D64269"/>
    <w:rsid w:val="00D75AF4"/>
    <w:rsid w:val="00D80B4D"/>
    <w:rsid w:val="00D82CF9"/>
    <w:rsid w:val="00D835B8"/>
    <w:rsid w:val="00D83741"/>
    <w:rsid w:val="00DC2540"/>
    <w:rsid w:val="00DC6515"/>
    <w:rsid w:val="00DC6C76"/>
    <w:rsid w:val="00DE0F1F"/>
    <w:rsid w:val="00DF40B4"/>
    <w:rsid w:val="00DF7719"/>
    <w:rsid w:val="00DF7796"/>
    <w:rsid w:val="00E13744"/>
    <w:rsid w:val="00E33268"/>
    <w:rsid w:val="00E565C2"/>
    <w:rsid w:val="00E76289"/>
    <w:rsid w:val="00E836C2"/>
    <w:rsid w:val="00E8673B"/>
    <w:rsid w:val="00E86B72"/>
    <w:rsid w:val="00E95B83"/>
    <w:rsid w:val="00EA3645"/>
    <w:rsid w:val="00EA5E73"/>
    <w:rsid w:val="00EB1CE4"/>
    <w:rsid w:val="00EB6039"/>
    <w:rsid w:val="00EE36FD"/>
    <w:rsid w:val="00F11A19"/>
    <w:rsid w:val="00F13045"/>
    <w:rsid w:val="00F44C5F"/>
    <w:rsid w:val="00F507F3"/>
    <w:rsid w:val="00F5350A"/>
    <w:rsid w:val="00F57820"/>
    <w:rsid w:val="00F9503D"/>
    <w:rsid w:val="00F95053"/>
    <w:rsid w:val="00FC29EC"/>
    <w:rsid w:val="00FD1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customStyle="1" w:styleId="Default">
    <w:name w:val="Default"/>
    <w:rsid w:val="00573D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0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020F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C6C7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3864D-9305-4D5C-AA53-D6A3BCDA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2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claudinho</cp:lastModifiedBy>
  <cp:revision>11</cp:revision>
  <cp:lastPrinted>2020-02-20T19:16:00Z</cp:lastPrinted>
  <dcterms:created xsi:type="dcterms:W3CDTF">2019-10-29T19:08:00Z</dcterms:created>
  <dcterms:modified xsi:type="dcterms:W3CDTF">2020-02-20T19:16:00Z</dcterms:modified>
</cp:coreProperties>
</file>