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Look w:val="01E0"/>
      </w:tblPr>
      <w:tblGrid>
        <w:gridCol w:w="9570"/>
        <w:gridCol w:w="235"/>
      </w:tblGrid>
      <w:tr w:rsidR="00F03213" w:rsidRPr="005973C6" w:rsidTr="00620EFF">
        <w:trPr>
          <w:trHeight w:val="9913"/>
        </w:trPr>
        <w:tc>
          <w:tcPr>
            <w:tcW w:w="4880" w:type="pct"/>
          </w:tcPr>
          <w:p w:rsidR="0061562B" w:rsidRPr="00A47F5D" w:rsidRDefault="0061562B" w:rsidP="00C45FEB">
            <w:pPr>
              <w:tabs>
                <w:tab w:val="left" w:pos="-142"/>
              </w:tabs>
              <w:spacing w:line="360" w:lineRule="auto"/>
              <w:ind w:firstLine="907"/>
              <w:jc w:val="both"/>
              <w:rPr>
                <w:b/>
                <w:sz w:val="22"/>
                <w:szCs w:val="22"/>
              </w:rPr>
            </w:pPr>
            <w:r w:rsidRPr="00A47F5D">
              <w:rPr>
                <w:b/>
                <w:sz w:val="22"/>
                <w:szCs w:val="22"/>
              </w:rPr>
              <w:t>PROPÕE À MESA DIRETORA O ENCAMINHAMENTO DE MOÇÃO DE CONGRATULAÇÕES E APLAUSOS A</w:t>
            </w:r>
            <w:r w:rsidR="00FC7991">
              <w:rPr>
                <w:b/>
                <w:sz w:val="22"/>
                <w:szCs w:val="22"/>
              </w:rPr>
              <w:t>O</w:t>
            </w:r>
            <w:r w:rsidRPr="00A47F5D">
              <w:rPr>
                <w:b/>
                <w:sz w:val="22"/>
                <w:szCs w:val="22"/>
              </w:rPr>
              <w:t xml:space="preserve"> SENHOR </w:t>
            </w:r>
            <w:r w:rsidR="00FC7991">
              <w:rPr>
                <w:b/>
                <w:sz w:val="22"/>
                <w:szCs w:val="22"/>
              </w:rPr>
              <w:t>AGUINALDO GARRIDO</w:t>
            </w:r>
            <w:r w:rsidRPr="00A47F5D">
              <w:rPr>
                <w:b/>
                <w:sz w:val="22"/>
                <w:szCs w:val="22"/>
              </w:rPr>
              <w:t xml:space="preserve"> PELOS RELEVANTES SERVIÇOS PRESTADOS EM BENEFICIO DA SOCIEDADE TANGARAENSE.</w:t>
            </w:r>
          </w:p>
          <w:p w:rsidR="00E87326" w:rsidRPr="00A47F5D" w:rsidRDefault="00E87326" w:rsidP="00C45FEB">
            <w:pPr>
              <w:tabs>
                <w:tab w:val="left" w:pos="-142"/>
              </w:tabs>
              <w:spacing w:line="360" w:lineRule="auto"/>
              <w:ind w:firstLine="907"/>
              <w:jc w:val="both"/>
              <w:rPr>
                <w:b/>
                <w:sz w:val="22"/>
                <w:szCs w:val="22"/>
              </w:rPr>
            </w:pPr>
          </w:p>
          <w:p w:rsidR="00B27307" w:rsidRPr="00A47F5D" w:rsidRDefault="00F03213" w:rsidP="00C45FEB">
            <w:pPr>
              <w:tabs>
                <w:tab w:val="left" w:pos="-142"/>
              </w:tabs>
              <w:spacing w:line="360" w:lineRule="auto"/>
              <w:ind w:firstLine="907"/>
              <w:jc w:val="both"/>
              <w:rPr>
                <w:sz w:val="22"/>
                <w:szCs w:val="22"/>
              </w:rPr>
            </w:pPr>
            <w:r w:rsidRPr="00A47F5D">
              <w:rPr>
                <w:sz w:val="22"/>
                <w:szCs w:val="22"/>
              </w:rPr>
              <w:t xml:space="preserve">De conformidade com o que estabelece o Regimento Interno da Casa, o Vereador Signatário, depois de ouvida a Soberana manifestação do Plenário, PROPÕE o encaminhamento da presente MOÇÃO DE </w:t>
            </w:r>
            <w:r w:rsidR="00094C31" w:rsidRPr="00A47F5D">
              <w:rPr>
                <w:sz w:val="22"/>
                <w:szCs w:val="22"/>
              </w:rPr>
              <w:t>CONGRATULAÇÕES</w:t>
            </w:r>
            <w:r w:rsidR="00067D54" w:rsidRPr="00A47F5D">
              <w:rPr>
                <w:sz w:val="22"/>
                <w:szCs w:val="22"/>
              </w:rPr>
              <w:t xml:space="preserve"> E </w:t>
            </w:r>
            <w:r w:rsidR="00603234" w:rsidRPr="00A47F5D">
              <w:rPr>
                <w:sz w:val="22"/>
                <w:szCs w:val="22"/>
              </w:rPr>
              <w:t>APLAUSOS</w:t>
            </w:r>
            <w:r w:rsidR="00F726A1" w:rsidRPr="00A47F5D">
              <w:rPr>
                <w:sz w:val="22"/>
                <w:szCs w:val="22"/>
              </w:rPr>
              <w:t>,</w:t>
            </w:r>
            <w:r w:rsidR="006C627F" w:rsidRPr="00A47F5D">
              <w:rPr>
                <w:sz w:val="22"/>
                <w:szCs w:val="22"/>
              </w:rPr>
              <w:t xml:space="preserve"> á</w:t>
            </w:r>
            <w:r w:rsidR="00A75BFE" w:rsidRPr="00A47F5D">
              <w:rPr>
                <w:sz w:val="22"/>
                <w:szCs w:val="22"/>
              </w:rPr>
              <w:t xml:space="preserve"> </w:t>
            </w:r>
            <w:r w:rsidR="00FC7991" w:rsidRPr="00FC7991">
              <w:rPr>
                <w:b/>
                <w:sz w:val="22"/>
                <w:szCs w:val="22"/>
                <w:u w:val="single"/>
              </w:rPr>
              <w:t>AGUINALDO GARRIDO</w:t>
            </w:r>
            <w:r w:rsidR="0027254A" w:rsidRPr="00FC7991">
              <w:rPr>
                <w:i/>
                <w:sz w:val="22"/>
                <w:szCs w:val="22"/>
                <w:u w:val="single"/>
              </w:rPr>
              <w:t>,</w:t>
            </w:r>
            <w:r w:rsidR="0027254A" w:rsidRPr="00A47F5D">
              <w:rPr>
                <w:i/>
                <w:sz w:val="22"/>
                <w:szCs w:val="22"/>
                <w:u w:val="single"/>
              </w:rPr>
              <w:t xml:space="preserve"> </w:t>
            </w:r>
            <w:r w:rsidR="00B27307" w:rsidRPr="00A47F5D">
              <w:rPr>
                <w:sz w:val="22"/>
                <w:szCs w:val="22"/>
              </w:rPr>
              <w:t>pelos relevantes serviços prest</w:t>
            </w:r>
            <w:r w:rsidR="003D7B88" w:rsidRPr="00A47F5D">
              <w:rPr>
                <w:sz w:val="22"/>
                <w:szCs w:val="22"/>
              </w:rPr>
              <w:t>ados em beneficio da Sociedade T</w:t>
            </w:r>
            <w:r w:rsidR="00B27307" w:rsidRPr="00A47F5D">
              <w:rPr>
                <w:sz w:val="22"/>
                <w:szCs w:val="22"/>
              </w:rPr>
              <w:t>angaraense.</w:t>
            </w:r>
          </w:p>
          <w:p w:rsidR="006C627F" w:rsidRPr="00A47F5D" w:rsidRDefault="006C627F" w:rsidP="00C45FEB">
            <w:pPr>
              <w:tabs>
                <w:tab w:val="left" w:pos="-142"/>
              </w:tabs>
              <w:spacing w:line="360" w:lineRule="auto"/>
              <w:ind w:firstLine="907"/>
              <w:jc w:val="both"/>
              <w:rPr>
                <w:b/>
                <w:sz w:val="22"/>
                <w:szCs w:val="22"/>
              </w:rPr>
            </w:pPr>
          </w:p>
          <w:p w:rsidR="0030401C" w:rsidRDefault="003B274B" w:rsidP="00C45FEB">
            <w:pPr>
              <w:pStyle w:val="Ttulo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90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47F5D">
              <w:rPr>
                <w:rFonts w:ascii="Times New Roman" w:hAnsi="Times New Roman"/>
                <w:b w:val="0"/>
                <w:sz w:val="22"/>
                <w:szCs w:val="22"/>
              </w:rPr>
              <w:t xml:space="preserve">A </w:t>
            </w:r>
            <w:r w:rsidRPr="00A47F5D">
              <w:rPr>
                <w:rFonts w:ascii="Times New Roman" w:hAnsi="Times New Roman"/>
                <w:sz w:val="22"/>
                <w:szCs w:val="22"/>
              </w:rPr>
              <w:t>CÂMARA MUNICIPAL DE TANGARÁ DA SERRA</w:t>
            </w:r>
            <w:r w:rsidRPr="00A47F5D">
              <w:rPr>
                <w:rFonts w:ascii="Times New Roman" w:hAnsi="Times New Roman"/>
                <w:b w:val="0"/>
                <w:sz w:val="22"/>
                <w:szCs w:val="22"/>
              </w:rPr>
              <w:t>, Estado de Mato Grosso, por deliberação de seus Membros, através da presente MOÇÃO manifesta seus aplausos</w:t>
            </w:r>
            <w:r w:rsidR="00094C31" w:rsidRPr="00A47F5D">
              <w:rPr>
                <w:rFonts w:ascii="Times New Roman" w:hAnsi="Times New Roman"/>
                <w:b w:val="0"/>
                <w:sz w:val="22"/>
                <w:szCs w:val="22"/>
              </w:rPr>
              <w:t xml:space="preserve"> e congratulações </w:t>
            </w:r>
            <w:r w:rsidR="00972CAB" w:rsidRPr="00A47F5D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FC7991"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6C627F" w:rsidRPr="00A47F5D">
              <w:rPr>
                <w:rFonts w:ascii="Times New Roman" w:hAnsi="Times New Roman"/>
                <w:b w:val="0"/>
                <w:sz w:val="22"/>
                <w:szCs w:val="22"/>
              </w:rPr>
              <w:t xml:space="preserve"> senhor</w:t>
            </w:r>
            <w:r w:rsidR="0030401C">
              <w:rPr>
                <w:rFonts w:ascii="Times New Roman" w:hAnsi="Times New Roman"/>
                <w:b w:val="0"/>
                <w:sz w:val="22"/>
                <w:szCs w:val="22"/>
              </w:rPr>
              <w:t xml:space="preserve">:                               </w:t>
            </w:r>
          </w:p>
          <w:p w:rsidR="007C1161" w:rsidRDefault="00FC7991" w:rsidP="00C45FEB">
            <w:pPr>
              <w:spacing w:line="360" w:lineRule="auto"/>
              <w:ind w:firstLine="907"/>
              <w:jc w:val="center"/>
              <w:rPr>
                <w:b/>
                <w:sz w:val="22"/>
                <w:szCs w:val="22"/>
                <w:u w:val="single"/>
              </w:rPr>
            </w:pPr>
            <w:r w:rsidRPr="00FC7991">
              <w:rPr>
                <w:b/>
                <w:sz w:val="22"/>
                <w:szCs w:val="22"/>
                <w:u w:val="single"/>
              </w:rPr>
              <w:t>AGUINALDO GARRIDO</w:t>
            </w:r>
          </w:p>
          <w:p w:rsidR="002875E2" w:rsidRDefault="007C1161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 w:rsidRPr="00EC698F">
              <w:rPr>
                <w:color w:val="000000" w:themeColor="text1"/>
                <w:sz w:val="22"/>
                <w:szCs w:val="22"/>
              </w:rPr>
              <w:t>Aguinaldo Garrido Nasceu em 0</w:t>
            </w:r>
            <w:r w:rsidR="00FA496B">
              <w:rPr>
                <w:color w:val="000000" w:themeColor="text1"/>
                <w:sz w:val="22"/>
                <w:szCs w:val="22"/>
              </w:rPr>
              <w:t xml:space="preserve">1/12/1965 na Cidade </w:t>
            </w:r>
            <w:r w:rsidRPr="00EC698F">
              <w:rPr>
                <w:color w:val="000000" w:themeColor="text1"/>
                <w:sz w:val="22"/>
                <w:szCs w:val="22"/>
              </w:rPr>
              <w:t xml:space="preserve">Tupã/SP, </w:t>
            </w:r>
            <w:r w:rsidR="00E166F0" w:rsidRPr="00EC698F">
              <w:rPr>
                <w:color w:val="000000" w:themeColor="text1"/>
                <w:w w:val="105"/>
                <w:sz w:val="22"/>
                <w:szCs w:val="22"/>
              </w:rPr>
              <w:t xml:space="preserve">Filho de </w:t>
            </w:r>
            <w:r w:rsidR="00E166F0" w:rsidRPr="00EC698F">
              <w:rPr>
                <w:color w:val="000000" w:themeColor="text1"/>
                <w:w w:val="105"/>
                <w:position w:val="1"/>
                <w:sz w:val="22"/>
                <w:szCs w:val="22"/>
              </w:rPr>
              <w:t>Dorival Garrido</w:t>
            </w:r>
            <w:r w:rsidR="00A3706A">
              <w:rPr>
                <w:color w:val="000000" w:themeColor="text1"/>
                <w:w w:val="105"/>
                <w:position w:val="1"/>
                <w:sz w:val="22"/>
                <w:szCs w:val="22"/>
              </w:rPr>
              <w:t xml:space="preserve"> e</w:t>
            </w:r>
            <w:r w:rsidR="00E166F0" w:rsidRPr="00EC698F">
              <w:rPr>
                <w:color w:val="000000" w:themeColor="text1"/>
                <w:w w:val="105"/>
                <w:position w:val="1"/>
                <w:sz w:val="22"/>
                <w:szCs w:val="22"/>
              </w:rPr>
              <w:t xml:space="preserve"> </w:t>
            </w:r>
            <w:r w:rsidR="00E166F0" w:rsidRPr="00EC698F">
              <w:rPr>
                <w:color w:val="000000" w:themeColor="text1"/>
                <w:spacing w:val="-3"/>
                <w:w w:val="105"/>
                <w:position w:val="1"/>
                <w:sz w:val="22"/>
                <w:szCs w:val="22"/>
              </w:rPr>
              <w:t>Shirle</w:t>
            </w:r>
            <w:r w:rsidR="00EC698F" w:rsidRPr="00EC698F">
              <w:rPr>
                <w:color w:val="000000" w:themeColor="text1"/>
                <w:spacing w:val="-3"/>
                <w:w w:val="105"/>
                <w:position w:val="1"/>
                <w:sz w:val="22"/>
                <w:szCs w:val="22"/>
              </w:rPr>
              <w:t xml:space="preserve">y </w:t>
            </w:r>
            <w:r w:rsidR="00E166F0" w:rsidRPr="00EC698F">
              <w:rPr>
                <w:color w:val="000000" w:themeColor="text1"/>
                <w:w w:val="105"/>
                <w:position w:val="1"/>
                <w:sz w:val="22"/>
                <w:szCs w:val="22"/>
              </w:rPr>
              <w:t>Grassi</w:t>
            </w:r>
            <w:r w:rsidR="00E166F0" w:rsidRPr="00EC698F">
              <w:rPr>
                <w:color w:val="000000" w:themeColor="text1"/>
                <w:spacing w:val="2"/>
                <w:w w:val="105"/>
                <w:position w:val="1"/>
                <w:sz w:val="22"/>
                <w:szCs w:val="22"/>
              </w:rPr>
              <w:t xml:space="preserve"> </w:t>
            </w:r>
            <w:r w:rsidR="00E166F0" w:rsidRPr="00EC698F">
              <w:rPr>
                <w:color w:val="000000" w:themeColor="text1"/>
                <w:w w:val="105"/>
                <w:position w:val="1"/>
                <w:sz w:val="22"/>
                <w:szCs w:val="22"/>
              </w:rPr>
              <w:t>Garrido</w:t>
            </w:r>
            <w:r w:rsidR="00EC698F" w:rsidRPr="00EC698F">
              <w:rPr>
                <w:color w:val="000000" w:themeColor="text1"/>
                <w:w w:val="105"/>
                <w:position w:val="1"/>
                <w:sz w:val="22"/>
                <w:szCs w:val="22"/>
              </w:rPr>
              <w:t xml:space="preserve">, </w:t>
            </w:r>
            <w:r w:rsidR="002875E2" w:rsidRPr="004E0E94">
              <w:rPr>
                <w:sz w:val="24"/>
                <w:szCs w:val="24"/>
              </w:rPr>
              <w:t xml:space="preserve">Chegou </w:t>
            </w:r>
            <w:r w:rsidR="002875E2">
              <w:rPr>
                <w:sz w:val="24"/>
                <w:szCs w:val="24"/>
              </w:rPr>
              <w:t xml:space="preserve">a </w:t>
            </w:r>
            <w:r w:rsidR="002875E2" w:rsidRPr="004E0E94">
              <w:rPr>
                <w:sz w:val="24"/>
                <w:szCs w:val="24"/>
              </w:rPr>
              <w:t>Tangará da</w:t>
            </w:r>
            <w:r w:rsidR="002875E2">
              <w:rPr>
                <w:sz w:val="24"/>
                <w:szCs w:val="24"/>
              </w:rPr>
              <w:t xml:space="preserve"> Serra no inicio de 1976, ainda menino 10 anos de idade, trazido pelos seus pais que vieram em busca de emprego. 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Estudou</w:t>
            </w:r>
            <w:proofErr w:type="gramEnd"/>
            <w:r>
              <w:rPr>
                <w:sz w:val="24"/>
                <w:szCs w:val="24"/>
              </w:rPr>
              <w:t xml:space="preserve"> na Escola Estadual, antigo 1º e 2º Graus “Patriarca da Independência” desde o quinto ano até o 2º Grau. Cursando Magistério e Técnico em Agropecuária.</w:t>
            </w:r>
            <w:r w:rsidRPr="004E0E94">
              <w:rPr>
                <w:sz w:val="24"/>
                <w:szCs w:val="24"/>
              </w:rPr>
              <w:t xml:space="preserve"> </w:t>
            </w:r>
          </w:p>
          <w:p w:rsidR="002875E2" w:rsidRPr="002875E2" w:rsidRDefault="009675BF" w:rsidP="002875E2">
            <w:pPr>
              <w:spacing w:line="360" w:lineRule="auto"/>
              <w:ind w:firstLine="907"/>
              <w:jc w:val="both"/>
              <w:rPr>
                <w:rFonts w:eastAsia="Tahoma"/>
                <w:color w:val="000000" w:themeColor="text1"/>
                <w:w w:val="105"/>
                <w:sz w:val="22"/>
                <w:szCs w:val="22"/>
              </w:rPr>
            </w:pPr>
            <w:r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Hoje Aguinaldo possui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 xml:space="preserve"> graduação em Pedagogia pela Faculdade d</w:t>
            </w:r>
            <w:r w:rsidR="002875E2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 xml:space="preserve">e Filosofia, Ciências e Letras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Ministro Tarso Dutra (1988), graduação em Gestão Pública pela Universidade Norte</w:t>
            </w:r>
            <w:r w:rsidR="002875E2" w:rsidRPr="00EC698F">
              <w:rPr>
                <w:rFonts w:eastAsia="Tahoma"/>
                <w:color w:val="000000" w:themeColor="text1"/>
                <w:spacing w:val="29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do</w:t>
            </w:r>
            <w:r w:rsidR="002875E2" w:rsidRPr="00EC698F">
              <w:rPr>
                <w:rFonts w:eastAsia="Tahoma"/>
                <w:color w:val="000000" w:themeColor="text1"/>
                <w:w w:val="104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 xml:space="preserve">Paraná (2015), graduação em Serviço Social pelo Centro Universitário da Grande Dourados (2012) e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lastRenderedPageBreak/>
              <w:t>Mestrado em Ciências da Educação ­ Universidade Central Marta</w:t>
            </w:r>
            <w:r w:rsidR="002875E2" w:rsidRPr="00EC698F">
              <w:rPr>
                <w:rFonts w:eastAsia="Tahoma"/>
                <w:color w:val="000000" w:themeColor="text1"/>
                <w:spacing w:val="14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Abreu</w:t>
            </w:r>
            <w:r w:rsidR="002875E2" w:rsidRPr="00EC698F">
              <w:rPr>
                <w:rFonts w:eastAsia="Tahoma"/>
                <w:color w:val="000000" w:themeColor="text1"/>
                <w:w w:val="104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de Las Villas (2004)</w:t>
            </w:r>
            <w:r w:rsidR="002875E2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, a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tualmente</w:t>
            </w:r>
            <w:r w:rsidR="002875E2" w:rsidRPr="00EC698F">
              <w:rPr>
                <w:rFonts w:eastAsia="Tahoma"/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eastAsia="Tahoma"/>
                <w:color w:val="000000" w:themeColor="text1"/>
                <w:spacing w:val="-6"/>
                <w:w w:val="105"/>
                <w:sz w:val="22"/>
                <w:szCs w:val="22"/>
              </w:rPr>
              <w:t>esta c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ursando</w:t>
            </w:r>
            <w:r w:rsidR="002875E2" w:rsidRPr="00EC698F">
              <w:rPr>
                <w:rFonts w:eastAsia="Tahoma"/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o</w:t>
            </w:r>
            <w:r w:rsidR="002875E2" w:rsidRPr="00EC698F">
              <w:rPr>
                <w:rFonts w:eastAsia="Tahoma"/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Mestrado</w:t>
            </w:r>
            <w:r w:rsidR="002875E2" w:rsidRPr="00EC698F">
              <w:rPr>
                <w:rFonts w:eastAsia="Tahoma"/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Acadêmico</w:t>
            </w:r>
            <w:r w:rsidR="002875E2" w:rsidRPr="00EC698F">
              <w:rPr>
                <w:rFonts w:eastAsia="Tahoma"/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em</w:t>
            </w:r>
            <w:r w:rsidR="002875E2" w:rsidRPr="00EC698F">
              <w:rPr>
                <w:rFonts w:eastAsia="Tahoma"/>
                <w:color w:val="000000" w:themeColor="text1"/>
                <w:spacing w:val="-7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Educação</w:t>
            </w:r>
            <w:r w:rsidR="002875E2" w:rsidRPr="00EC698F">
              <w:rPr>
                <w:rFonts w:eastAsia="Tahoma"/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na</w:t>
            </w:r>
            <w:r w:rsidR="002875E2" w:rsidRPr="00EC698F">
              <w:rPr>
                <w:rFonts w:eastAsia="Tahoma"/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Universidade</w:t>
            </w:r>
            <w:r w:rsidR="002875E2" w:rsidRPr="00EC698F">
              <w:rPr>
                <w:rFonts w:eastAsia="Tahoma"/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Estadual</w:t>
            </w:r>
            <w:r w:rsidR="002875E2" w:rsidRPr="00EC698F">
              <w:rPr>
                <w:rFonts w:eastAsia="Tahoma"/>
                <w:color w:val="000000" w:themeColor="text1"/>
                <w:spacing w:val="-7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de</w:t>
            </w:r>
            <w:r w:rsidR="002875E2" w:rsidRPr="00EC698F">
              <w:rPr>
                <w:rFonts w:eastAsia="Tahoma"/>
                <w:color w:val="000000" w:themeColor="text1"/>
                <w:spacing w:val="-6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Mato</w:t>
            </w:r>
            <w:r w:rsidR="002875E2" w:rsidRPr="00EC698F">
              <w:rPr>
                <w:rFonts w:eastAsia="Tahoma"/>
                <w:color w:val="000000" w:themeColor="text1"/>
                <w:spacing w:val="-8"/>
                <w:w w:val="105"/>
                <w:sz w:val="22"/>
                <w:szCs w:val="22"/>
              </w:rPr>
              <w:t xml:space="preserve"> </w:t>
            </w:r>
            <w:r w:rsidR="002875E2" w:rsidRPr="00EC698F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Grosso</w:t>
            </w:r>
            <w:r w:rsidR="002875E2">
              <w:rPr>
                <w:rFonts w:eastAsia="Tahoma"/>
                <w:color w:val="000000" w:themeColor="text1"/>
                <w:w w:val="105"/>
                <w:sz w:val="22"/>
                <w:szCs w:val="22"/>
              </w:rPr>
              <w:t>.</w:t>
            </w:r>
          </w:p>
          <w:p w:rsidR="002875E2" w:rsidRDefault="009675BF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ano de 1982 a</w:t>
            </w:r>
            <w:r w:rsidR="002875E2">
              <w:rPr>
                <w:sz w:val="24"/>
                <w:szCs w:val="24"/>
              </w:rPr>
              <w:t xml:space="preserve">inda cursando o Magistério, a convite do diretor da época, Fábio Martins Junqueira, iniciou sua carreira no Magistério com 16 anos de idade em um programa do MEC, atuando durante </w:t>
            </w:r>
            <w:proofErr w:type="gramStart"/>
            <w:r w:rsidR="002875E2">
              <w:rPr>
                <w:sz w:val="24"/>
                <w:szCs w:val="24"/>
              </w:rPr>
              <w:t>dois anos como monitor de pré-escola</w:t>
            </w:r>
            <w:proofErr w:type="gramEnd"/>
            <w:r w:rsidR="002875E2">
              <w:rPr>
                <w:sz w:val="24"/>
                <w:szCs w:val="24"/>
              </w:rPr>
              <w:t>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1984, com 18 anos prestou concurso na Educação se efetivado no Magistério, trabalhando dois anos nas turmas de 5º ao 8º anos.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seguida atuou no Logos I e II, até 1991.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1992, acompanhando seu irmão que teria se formado, foi conhecer Nova Mutum, e a convite do Prefeito da época, aceitou o convite em compor a equipe da Secretaria para regularizar todas as escolas do Município e implantar a Escola Agrícola do Distrito do Ranchão, reimplantar a Escola Cenecista que tinha sido desativada e implantar cursos técnicos na Cidade. No mesmo ano, assumiu a pasta da Secretaria Municipal de Educação ficando até o final de 1997.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 em 1994, tive a ideia de levar uma Faculdade Municipal para o Município, ficando Aguinaldo como diretor da mesma até a sua instalação. Uma instituição que chamou a atenção da região e colaborou por muitos anos principalmente com a formação de professores.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1997, a convite do Secretário da Época, foi transferido para SEDUC, cujo objetivo era implantar com a equipe do Governador Dante de Oliveira a Escola Integral, antigo Programa Xané, pois no Estado a única experiência era a Escola de </w:t>
            </w:r>
            <w:proofErr w:type="gramStart"/>
            <w:r>
              <w:rPr>
                <w:sz w:val="24"/>
                <w:szCs w:val="24"/>
              </w:rPr>
              <w:t>Nova Mutum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período, foi convidado a participar do Conselho Estadual da Criança e do Adolescente de Mato Grosso, onde atuou até 2009, assumindo a Presidência do Fundo e do próprio Conselho. Neste mesmo período, foi convidado a integrar a equipe da Doutora Terezinha Maggi na antiga PROSOL onde participei ativamente da reorganização da Política de Assistência Social, passando pelo planejamento a Superintendência.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mesmo período atuou como Professor Universitário na UNIC, e nos anos finais Coordenou a Responsabilidade Social de todos os cursos em virtude da manutenção da CEBAS.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Aguinaldo Garrido implantou a primeira Escola de Conselhos em Mato Grosso em parceria com o Conselho Nacional da Criança e do Adolescente.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2008, foi nomeado pelo Ministro de Educação para compor a primeira equipe que organizaria a Conferencia Nacional de Educação 2010, representando o Fórum dos Conselhos Estaduais de Educação.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 inicio de 2009, foi convidado novamente para assumir a </w:t>
            </w:r>
            <w:r w:rsidR="009675B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ducação </w:t>
            </w:r>
            <w:r w:rsidR="009675BF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unicipal de </w:t>
            </w:r>
            <w:proofErr w:type="gramStart"/>
            <w:r>
              <w:rPr>
                <w:sz w:val="24"/>
                <w:szCs w:val="24"/>
              </w:rPr>
              <w:t>Nova Mutum</w:t>
            </w:r>
            <w:proofErr w:type="gramEnd"/>
            <w:r>
              <w:rPr>
                <w:sz w:val="24"/>
                <w:szCs w:val="24"/>
              </w:rPr>
              <w:t>, para ajudar a resolver a interdição da Faculdade Municipal onde conseguiu com muita luta fazer com que a UNEMAT encampasse a mesma no ano de 2013.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 ano de 2009, assumiu a Presidência da C</w:t>
            </w:r>
            <w:r w:rsidR="00FF7957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mara de Educação Básica do Conselho Estadual de Educação e em seguida exerceu por dois mandatos a Presidência do mesmo, cujo maior desafio era coloca-lo num espaço próprio na Comemoração dos 50 anos do mesmo, sendo hoje o espaço mais tecnológico, funcional e o mais belo de todo Brasil.</w:t>
            </w:r>
          </w:p>
          <w:p w:rsidR="002875E2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por fim, mesmo recebendo o Convite do Prefeito Fábio desde o início de seu governo em 2013, em virtude dos compromissos assumidos</w:t>
            </w:r>
            <w:r w:rsidR="009675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retornou a sua querida e amada terra em setembro de 2015, na assessoria de gabinete e a partir do dia 30 de março, assumiu a Secretaria Municipal de Assistência Social e espera fazer jus aprendendo todos os dias e ensinando um pouco o que teve a oportunidade de conhecer e aprender a </w:t>
            </w:r>
            <w:proofErr w:type="gramStart"/>
            <w:r>
              <w:rPr>
                <w:sz w:val="24"/>
                <w:szCs w:val="24"/>
              </w:rPr>
              <w:t>este pais</w:t>
            </w:r>
            <w:proofErr w:type="gramEnd"/>
            <w:r>
              <w:rPr>
                <w:sz w:val="24"/>
                <w:szCs w:val="24"/>
              </w:rPr>
              <w:t xml:space="preserve"> afora. Um filho da terra, criado em Distrito de Progresso que ganhou asas e viajou o Brasil todo, mas nunca deixou de ser grato amoroso e respeitoso a esta gente e a esta terra que sempre recebe de braços abertos ao filho que a casa retorna.</w:t>
            </w:r>
          </w:p>
          <w:p w:rsidR="002875E2" w:rsidRPr="004E0E94" w:rsidRDefault="002875E2" w:rsidP="002875E2">
            <w:pPr>
              <w:spacing w:line="360" w:lineRule="auto"/>
              <w:ind w:firstLine="9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palavras de Aguinaldo Garrido: Meu muito obrigado ao meu amigo Vagner Constantino pela lembrança e confesso que de muitos prêmios que recebi a Comenda entregue em 2013, e esta moção de fato são as mais caras que um menino do Progresso poderia receber.</w:t>
            </w:r>
          </w:p>
          <w:p w:rsidR="0053609E" w:rsidRDefault="0053609E" w:rsidP="00D812F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456946" w:rsidRPr="00A47F5D" w:rsidRDefault="00456946" w:rsidP="00C45FEB">
            <w:pPr>
              <w:spacing w:line="360" w:lineRule="auto"/>
              <w:ind w:firstLine="907"/>
              <w:rPr>
                <w:sz w:val="22"/>
                <w:szCs w:val="22"/>
              </w:rPr>
            </w:pPr>
          </w:p>
          <w:p w:rsidR="005973C6" w:rsidRPr="00A47F5D" w:rsidRDefault="005973C6" w:rsidP="00C45FEB">
            <w:pPr>
              <w:spacing w:line="360" w:lineRule="auto"/>
              <w:ind w:firstLine="907"/>
              <w:jc w:val="both"/>
              <w:rPr>
                <w:color w:val="000000"/>
                <w:sz w:val="22"/>
                <w:szCs w:val="22"/>
              </w:rPr>
            </w:pPr>
            <w:r w:rsidRPr="00A47F5D">
              <w:rPr>
                <w:color w:val="000000"/>
                <w:sz w:val="22"/>
                <w:szCs w:val="22"/>
              </w:rPr>
              <w:t xml:space="preserve">Plenário das Deliberações, Vereador Daniel Lopes da Silva, Câmara Municipal de Tangará da Serra, Estado de Mato Grosso, </w:t>
            </w:r>
            <w:r w:rsidR="007E2AC8" w:rsidRPr="00A47F5D">
              <w:rPr>
                <w:color w:val="000000"/>
                <w:sz w:val="22"/>
                <w:szCs w:val="22"/>
              </w:rPr>
              <w:t>ao</w:t>
            </w:r>
            <w:r w:rsidR="00F4274A">
              <w:rPr>
                <w:color w:val="000000"/>
                <w:sz w:val="22"/>
                <w:szCs w:val="22"/>
              </w:rPr>
              <w:t xml:space="preserve">s vinte e </w:t>
            </w:r>
            <w:r w:rsidR="00FC7991">
              <w:rPr>
                <w:color w:val="000000"/>
                <w:sz w:val="22"/>
                <w:szCs w:val="22"/>
              </w:rPr>
              <w:t>cinco</w:t>
            </w:r>
            <w:r w:rsidR="006C37F2" w:rsidRPr="00A47F5D">
              <w:rPr>
                <w:color w:val="000000"/>
                <w:sz w:val="22"/>
                <w:szCs w:val="22"/>
              </w:rPr>
              <w:t xml:space="preserve"> dia</w:t>
            </w:r>
            <w:r w:rsidR="00F4274A">
              <w:rPr>
                <w:color w:val="000000"/>
                <w:sz w:val="22"/>
                <w:szCs w:val="22"/>
              </w:rPr>
              <w:t>s</w:t>
            </w:r>
            <w:r w:rsidR="00A01B13" w:rsidRPr="00A47F5D">
              <w:rPr>
                <w:color w:val="000000"/>
                <w:sz w:val="22"/>
                <w:szCs w:val="22"/>
              </w:rPr>
              <w:t xml:space="preserve"> do mês de </w:t>
            </w:r>
            <w:r w:rsidR="00FC7991">
              <w:rPr>
                <w:color w:val="000000"/>
                <w:sz w:val="22"/>
                <w:szCs w:val="22"/>
              </w:rPr>
              <w:t>Abril</w:t>
            </w:r>
            <w:r w:rsidR="00254159" w:rsidRPr="00A47F5D">
              <w:rPr>
                <w:color w:val="000000"/>
                <w:sz w:val="22"/>
                <w:szCs w:val="22"/>
              </w:rPr>
              <w:t xml:space="preserve"> do ano de</w:t>
            </w:r>
            <w:r w:rsidR="00BE1E68" w:rsidRPr="00A47F5D">
              <w:rPr>
                <w:color w:val="000000"/>
                <w:sz w:val="22"/>
                <w:szCs w:val="22"/>
              </w:rPr>
              <w:t xml:space="preserve"> 2016</w:t>
            </w:r>
            <w:r w:rsidRPr="00A47F5D">
              <w:rPr>
                <w:color w:val="000000"/>
                <w:sz w:val="22"/>
                <w:szCs w:val="22"/>
              </w:rPr>
              <w:t>.</w:t>
            </w:r>
          </w:p>
          <w:p w:rsidR="009A05D0" w:rsidRPr="006C627F" w:rsidRDefault="009A05D0" w:rsidP="00C45FEB">
            <w:pPr>
              <w:spacing w:line="360" w:lineRule="auto"/>
              <w:ind w:firstLine="907"/>
              <w:jc w:val="both"/>
              <w:rPr>
                <w:sz w:val="22"/>
                <w:szCs w:val="22"/>
              </w:rPr>
            </w:pPr>
          </w:p>
          <w:p w:rsidR="00094C31" w:rsidRPr="006C627F" w:rsidRDefault="00094C31" w:rsidP="006C7208">
            <w:pPr>
              <w:jc w:val="both"/>
              <w:rPr>
                <w:sz w:val="22"/>
                <w:szCs w:val="22"/>
              </w:rPr>
            </w:pPr>
          </w:p>
          <w:p w:rsidR="00094C31" w:rsidRPr="006C627F" w:rsidRDefault="00094C31" w:rsidP="006C7208">
            <w:pPr>
              <w:jc w:val="both"/>
              <w:rPr>
                <w:sz w:val="22"/>
                <w:szCs w:val="22"/>
              </w:rPr>
            </w:pPr>
          </w:p>
          <w:p w:rsidR="00972CAB" w:rsidRPr="006C627F" w:rsidRDefault="00972CAB" w:rsidP="006C7208">
            <w:pPr>
              <w:jc w:val="both"/>
              <w:rPr>
                <w:sz w:val="22"/>
                <w:szCs w:val="22"/>
              </w:rPr>
            </w:pPr>
          </w:p>
          <w:p w:rsidR="003D7B88" w:rsidRPr="006C627F" w:rsidRDefault="008049FF" w:rsidP="006C7208">
            <w:pPr>
              <w:jc w:val="center"/>
              <w:rPr>
                <w:b/>
                <w:sz w:val="22"/>
                <w:szCs w:val="22"/>
              </w:rPr>
            </w:pPr>
            <w:r w:rsidRPr="006C627F">
              <w:rPr>
                <w:b/>
                <w:sz w:val="22"/>
                <w:szCs w:val="22"/>
              </w:rPr>
              <w:t>Prof. Vagner Constantino</w:t>
            </w:r>
          </w:p>
          <w:p w:rsidR="00184EF8" w:rsidRPr="006C627F" w:rsidRDefault="008049FF" w:rsidP="006C7208">
            <w:pPr>
              <w:spacing w:line="320" w:lineRule="atLeast"/>
              <w:jc w:val="center"/>
              <w:rPr>
                <w:b/>
                <w:sz w:val="22"/>
                <w:szCs w:val="22"/>
              </w:rPr>
            </w:pPr>
            <w:r w:rsidRPr="006C627F">
              <w:rPr>
                <w:b/>
                <w:sz w:val="22"/>
                <w:szCs w:val="22"/>
              </w:rPr>
              <w:t>Vereador</w:t>
            </w:r>
          </w:p>
          <w:p w:rsidR="00A96231" w:rsidRPr="006C627F" w:rsidRDefault="00A96231" w:rsidP="006C7208">
            <w:pPr>
              <w:spacing w:line="32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</w:tcPr>
          <w:p w:rsidR="00F03213" w:rsidRPr="005973C6" w:rsidRDefault="00F03213" w:rsidP="00380B0B">
            <w:pPr>
              <w:ind w:left="-108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129F6" w:rsidRPr="005973C6" w:rsidRDefault="001129F6" w:rsidP="00380B0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1129F6" w:rsidRPr="005973C6" w:rsidSect="00381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7" w:right="1134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4A" w:rsidRDefault="00E86A4A">
      <w:pPr>
        <w:pStyle w:val="Cabealho"/>
      </w:pPr>
      <w:r>
        <w:separator/>
      </w:r>
    </w:p>
  </w:endnote>
  <w:endnote w:type="continuationSeparator" w:id="0">
    <w:p w:rsidR="00E86A4A" w:rsidRDefault="00E86A4A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A" w:rsidRDefault="00E86A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A" w:rsidRDefault="00E86A4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A" w:rsidRDefault="00E86A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4A" w:rsidRDefault="00E86A4A">
      <w:pPr>
        <w:pStyle w:val="Cabealho"/>
      </w:pPr>
      <w:r>
        <w:separator/>
      </w:r>
    </w:p>
  </w:footnote>
  <w:footnote w:type="continuationSeparator" w:id="0">
    <w:p w:rsidR="00E86A4A" w:rsidRDefault="00E86A4A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A" w:rsidRDefault="00E86A4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4A" w:rsidRDefault="00E86A4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38"/>
      <w:gridCol w:w="298"/>
      <w:gridCol w:w="370"/>
      <w:gridCol w:w="734"/>
      <w:gridCol w:w="617"/>
      <w:gridCol w:w="673"/>
      <w:gridCol w:w="660"/>
      <w:gridCol w:w="592"/>
      <w:gridCol w:w="2113"/>
      <w:gridCol w:w="1975"/>
    </w:tblGrid>
    <w:tr w:rsidR="00E86A4A" w:rsidTr="00D71E33">
      <w:trPr>
        <w:trHeight w:val="1722"/>
      </w:trPr>
      <w:tc>
        <w:tcPr>
          <w:tcW w:w="2036" w:type="dxa"/>
          <w:gridSpan w:val="2"/>
          <w:tcBorders>
            <w:bottom w:val="single" w:sz="4" w:space="0" w:color="auto"/>
          </w:tcBorders>
        </w:tcPr>
        <w:p w:rsidR="00E86A4A" w:rsidRDefault="00E86A4A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24373308" r:id="rId2"/>
            </w:object>
          </w:r>
        </w:p>
        <w:p w:rsidR="00E86A4A" w:rsidRDefault="00E86A4A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Vereador Prof. Vagner </w:t>
          </w:r>
        </w:p>
      </w:tc>
      <w:tc>
        <w:tcPr>
          <w:tcW w:w="7734" w:type="dxa"/>
          <w:gridSpan w:val="8"/>
          <w:tcBorders>
            <w:bottom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E86A4A" w:rsidRDefault="00E86A4A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>
            <w:rPr>
              <w:rFonts w:ascii="Arial" w:hAnsi="Arial" w:cs="Arial"/>
              <w:sz w:val="34"/>
              <w:szCs w:val="34"/>
            </w:rPr>
            <w:t>Tangará da Serra Estado de Mato Grosso</w:t>
          </w:r>
        </w:p>
      </w:tc>
    </w:tr>
    <w:tr w:rsidR="00E86A4A" w:rsidTr="00D71E33">
      <w:trPr>
        <w:cantSplit/>
        <w:trHeight w:val="125"/>
      </w:trPr>
      <w:tc>
        <w:tcPr>
          <w:tcW w:w="1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vados</w:t>
          </w:r>
          <w:proofErr w:type="spellEnd"/>
          <w:proofErr w:type="gramEnd"/>
        </w:p>
      </w:tc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tados</w:t>
          </w:r>
          <w:proofErr w:type="spellEnd"/>
          <w:proofErr w:type="gramEnd"/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211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>
            <w:rPr>
              <w:rFonts w:ascii="Arial" w:hAnsi="Arial" w:cs="Arial"/>
              <w:bCs/>
            </w:rPr>
            <w:t>(</w:t>
          </w:r>
          <w:r>
            <w:rPr>
              <w:rFonts w:ascii="Arial" w:hAnsi="Arial" w:cs="Arial"/>
              <w:b/>
              <w:bCs/>
            </w:rPr>
            <w:t xml:space="preserve">   </w:t>
          </w:r>
          <w:proofErr w:type="gramEnd"/>
          <w:r>
            <w:rPr>
              <w:rFonts w:ascii="Arial" w:hAnsi="Arial" w:cs="Arial"/>
              <w:bCs/>
            </w:rPr>
            <w:t>) Projeto de Lei</w:t>
          </w:r>
        </w:p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>
            <w:rPr>
              <w:rFonts w:ascii="Arial" w:hAnsi="Arial" w:cs="Arial"/>
              <w:bCs/>
            </w:rPr>
            <w:t xml:space="preserve">(   </w:t>
          </w:r>
          <w:proofErr w:type="gramEnd"/>
          <w:r>
            <w:rPr>
              <w:rFonts w:ascii="Arial" w:hAnsi="Arial" w:cs="Arial"/>
              <w:bCs/>
            </w:rPr>
            <w:t>) Requerimento</w:t>
          </w:r>
        </w:p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>
            <w:rPr>
              <w:rFonts w:ascii="Arial" w:hAnsi="Arial" w:cs="Arial"/>
              <w:b/>
              <w:bCs/>
            </w:rPr>
            <w:t xml:space="preserve">   </w:t>
          </w:r>
          <w:r>
            <w:rPr>
              <w:rFonts w:ascii="Arial" w:hAnsi="Arial" w:cs="Arial"/>
              <w:bCs/>
            </w:rPr>
            <w:t>) Indicação</w:t>
          </w:r>
        </w:p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( </w:t>
          </w:r>
          <w:r>
            <w:rPr>
              <w:rFonts w:ascii="Arial" w:hAnsi="Arial" w:cs="Arial"/>
              <w:b/>
              <w:bCs/>
            </w:rPr>
            <w:t>X</w:t>
          </w:r>
          <w:r>
            <w:rPr>
              <w:rFonts w:ascii="Arial" w:hAnsi="Arial" w:cs="Arial"/>
              <w:bCs/>
            </w:rPr>
            <w:t>) Moção</w:t>
          </w:r>
        </w:p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   ) Emenda à LOM</w:t>
          </w:r>
        </w:p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   ) Projeto de Resolução</w:t>
          </w:r>
        </w:p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   ) Parecer</w:t>
          </w:r>
        </w:p>
        <w:p w:rsidR="00E86A4A" w:rsidRDefault="00E86A4A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</w:rPr>
            <w:t>(   ) Outros ___________</w:t>
          </w:r>
        </w:p>
      </w:tc>
      <w:tc>
        <w:tcPr>
          <w:tcW w:w="1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Número</w:t>
          </w:r>
        </w:p>
      </w:tc>
    </w:tr>
    <w:tr w:rsidR="00E86A4A" w:rsidTr="00D71E33">
      <w:trPr>
        <w:cantSplit/>
        <w:trHeight w:val="601"/>
      </w:trPr>
      <w:tc>
        <w:tcPr>
          <w:tcW w:w="1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86A4A" w:rsidRDefault="00E86A4A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E86A4A" w:rsidRDefault="00E86A4A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Única..............(     )</w:t>
          </w:r>
        </w:p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113" w:type="dxa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97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86A4A" w:rsidRPr="00B539A4" w:rsidRDefault="00E86A4A" w:rsidP="000D15FC">
          <w:pPr>
            <w:pStyle w:val="Cabealho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     09/2016.</w:t>
          </w:r>
        </w:p>
      </w:tc>
    </w:tr>
    <w:tr w:rsidR="00E86A4A" w:rsidTr="00D71E33">
      <w:trPr>
        <w:cantSplit/>
        <w:trHeight w:val="397"/>
      </w:trPr>
      <w:tc>
        <w:tcPr>
          <w:tcW w:w="1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113" w:type="dxa"/>
          <w:vMerge/>
          <w:tcBorders>
            <w:left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975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86A4A" w:rsidTr="00D71E33">
      <w:trPr>
        <w:cantSplit/>
        <w:trHeight w:val="122"/>
      </w:trPr>
      <w:tc>
        <w:tcPr>
          <w:tcW w:w="1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113" w:type="dxa"/>
          <w:vMerge/>
          <w:tcBorders>
            <w:left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975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86A4A" w:rsidTr="00D71E33">
      <w:trPr>
        <w:cantSplit/>
        <w:trHeight w:val="340"/>
      </w:trPr>
      <w:tc>
        <w:tcPr>
          <w:tcW w:w="1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Conces.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113" w:type="dxa"/>
          <w:vMerge/>
          <w:tcBorders>
            <w:left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975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86A4A" w:rsidTr="00D71E33">
      <w:trPr>
        <w:cantSplit/>
        <w:trHeight w:val="314"/>
      </w:trPr>
      <w:tc>
        <w:tcPr>
          <w:tcW w:w="17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E86A4A" w:rsidRDefault="00E86A4A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11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9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E86A4A" w:rsidTr="00D71E33">
      <w:trPr>
        <w:trHeight w:val="350"/>
      </w:trPr>
      <w:tc>
        <w:tcPr>
          <w:tcW w:w="9770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 w:rsidP="004C7BA1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VEREADOR: Prof. Vagner Constantino Guimarães </w:t>
          </w:r>
        </w:p>
      </w:tc>
    </w:tr>
    <w:tr w:rsidR="00E86A4A" w:rsidTr="00D71E33">
      <w:trPr>
        <w:trHeight w:val="1048"/>
      </w:trPr>
      <w:tc>
        <w:tcPr>
          <w:tcW w:w="9770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6A4A" w:rsidRDefault="00E86A4A">
          <w:pPr>
            <w:pStyle w:val="Cabealh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PROTOCOLO:</w:t>
          </w:r>
        </w:p>
        <w:p w:rsidR="00E86A4A" w:rsidRDefault="00E86A4A" w:rsidP="00F03213">
          <w:pPr>
            <w:pStyle w:val="Cabealh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Recebi </w:t>
          </w:r>
          <w:proofErr w:type="gramStart"/>
          <w:r>
            <w:rPr>
              <w:rFonts w:ascii="Arial" w:hAnsi="Arial" w:cs="Arial"/>
              <w:bCs/>
            </w:rPr>
            <w:t>em :</w:t>
          </w:r>
          <w:proofErr w:type="gramEnd"/>
          <w:r>
            <w:rPr>
              <w:rFonts w:ascii="Arial" w:hAnsi="Arial" w:cs="Arial"/>
              <w:bCs/>
            </w:rPr>
            <w:t>25/04/2016</w:t>
          </w:r>
        </w:p>
        <w:p w:rsidR="00E86A4A" w:rsidRDefault="00E86A4A" w:rsidP="005973C6">
          <w:pPr>
            <w:pStyle w:val="Cabealh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__________________</w:t>
          </w:r>
          <w:proofErr w:type="gramStart"/>
          <w:r>
            <w:rPr>
              <w:rFonts w:ascii="Arial" w:hAnsi="Arial" w:cs="Arial"/>
              <w:bCs/>
            </w:rPr>
            <w:t xml:space="preserve">   </w:t>
          </w:r>
        </w:p>
        <w:p w:rsidR="00E86A4A" w:rsidRDefault="00E86A4A" w:rsidP="005973C6">
          <w:pPr>
            <w:pStyle w:val="Cabealho"/>
            <w:rPr>
              <w:rFonts w:ascii="Arial" w:hAnsi="Arial" w:cs="Arial"/>
              <w:bCs/>
            </w:rPr>
          </w:pPr>
          <w:proofErr w:type="gramEnd"/>
          <w:r>
            <w:rPr>
              <w:rFonts w:ascii="Arial" w:hAnsi="Arial" w:cs="Arial"/>
              <w:bCs/>
            </w:rPr>
            <w:t>Secretário</w:t>
          </w:r>
        </w:p>
      </w:tc>
    </w:tr>
  </w:tbl>
  <w:p w:rsidR="00E86A4A" w:rsidRDefault="00E86A4A">
    <w:pPr>
      <w:pStyle w:val="Cabealho"/>
      <w:pBdr>
        <w:left w:val="single" w:sz="4" w:space="4" w:color="auto"/>
        <w:right w:val="single" w:sz="4" w:space="7" w:color="auto"/>
      </w:pBdr>
      <w:shd w:val="clear" w:color="auto" w:fill="F3F3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1BC"/>
    <w:multiLevelType w:val="hybridMultilevel"/>
    <w:tmpl w:val="DBCA95EC"/>
    <w:lvl w:ilvl="0" w:tplc="6DC6CBF4">
      <w:numFmt w:val="bullet"/>
      <w:lvlText w:val=""/>
      <w:lvlJc w:val="left"/>
      <w:pPr>
        <w:ind w:left="1636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7A9F73E1"/>
    <w:multiLevelType w:val="hybridMultilevel"/>
    <w:tmpl w:val="7FCC34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6A3E07"/>
    <w:rsid w:val="000008B9"/>
    <w:rsid w:val="00001BA3"/>
    <w:rsid w:val="000228F2"/>
    <w:rsid w:val="00023A04"/>
    <w:rsid w:val="00031789"/>
    <w:rsid w:val="000408C5"/>
    <w:rsid w:val="00045F7F"/>
    <w:rsid w:val="0004646D"/>
    <w:rsid w:val="000518D8"/>
    <w:rsid w:val="00063FE6"/>
    <w:rsid w:val="000663EB"/>
    <w:rsid w:val="00067D54"/>
    <w:rsid w:val="00081ABE"/>
    <w:rsid w:val="00085657"/>
    <w:rsid w:val="00085B89"/>
    <w:rsid w:val="000862E3"/>
    <w:rsid w:val="00087547"/>
    <w:rsid w:val="00094C31"/>
    <w:rsid w:val="000B7747"/>
    <w:rsid w:val="000C2E46"/>
    <w:rsid w:val="000C5958"/>
    <w:rsid w:val="000C5CB6"/>
    <w:rsid w:val="000D15FC"/>
    <w:rsid w:val="000D4005"/>
    <w:rsid w:val="000D5EB1"/>
    <w:rsid w:val="000E127B"/>
    <w:rsid w:val="000E6D71"/>
    <w:rsid w:val="0010646E"/>
    <w:rsid w:val="0011130D"/>
    <w:rsid w:val="001129F6"/>
    <w:rsid w:val="00113BF6"/>
    <w:rsid w:val="001140A5"/>
    <w:rsid w:val="0012015D"/>
    <w:rsid w:val="00126F20"/>
    <w:rsid w:val="001347E8"/>
    <w:rsid w:val="00134A91"/>
    <w:rsid w:val="00143858"/>
    <w:rsid w:val="00144AAE"/>
    <w:rsid w:val="0014598B"/>
    <w:rsid w:val="00146797"/>
    <w:rsid w:val="00151E8F"/>
    <w:rsid w:val="00164962"/>
    <w:rsid w:val="0017293A"/>
    <w:rsid w:val="00172CE0"/>
    <w:rsid w:val="00180EB2"/>
    <w:rsid w:val="00184EF8"/>
    <w:rsid w:val="00197D43"/>
    <w:rsid w:val="001A1505"/>
    <w:rsid w:val="001A54C5"/>
    <w:rsid w:val="001A73F8"/>
    <w:rsid w:val="001B09D9"/>
    <w:rsid w:val="001B4647"/>
    <w:rsid w:val="001B70E9"/>
    <w:rsid w:val="001B7FC2"/>
    <w:rsid w:val="001C627C"/>
    <w:rsid w:val="001D2171"/>
    <w:rsid w:val="001D48A1"/>
    <w:rsid w:val="001D63BC"/>
    <w:rsid w:val="001E0B2D"/>
    <w:rsid w:val="001E23B0"/>
    <w:rsid w:val="001E5AD9"/>
    <w:rsid w:val="0020345B"/>
    <w:rsid w:val="00207E30"/>
    <w:rsid w:val="0021325F"/>
    <w:rsid w:val="00214367"/>
    <w:rsid w:val="00220355"/>
    <w:rsid w:val="00254159"/>
    <w:rsid w:val="00256269"/>
    <w:rsid w:val="0026257F"/>
    <w:rsid w:val="0027254A"/>
    <w:rsid w:val="00273197"/>
    <w:rsid w:val="0027706D"/>
    <w:rsid w:val="00280A23"/>
    <w:rsid w:val="002875E2"/>
    <w:rsid w:val="00287CCD"/>
    <w:rsid w:val="002B6597"/>
    <w:rsid w:val="002C012B"/>
    <w:rsid w:val="002C146A"/>
    <w:rsid w:val="002C2B2E"/>
    <w:rsid w:val="002C39AB"/>
    <w:rsid w:val="002C5D0A"/>
    <w:rsid w:val="002D11DE"/>
    <w:rsid w:val="002E7DB9"/>
    <w:rsid w:val="002F3B96"/>
    <w:rsid w:val="003035D4"/>
    <w:rsid w:val="0030401C"/>
    <w:rsid w:val="00304FD3"/>
    <w:rsid w:val="003119F5"/>
    <w:rsid w:val="00311F53"/>
    <w:rsid w:val="003146AF"/>
    <w:rsid w:val="00323C18"/>
    <w:rsid w:val="00326A3C"/>
    <w:rsid w:val="003349A6"/>
    <w:rsid w:val="0034454E"/>
    <w:rsid w:val="003467AA"/>
    <w:rsid w:val="00347EB9"/>
    <w:rsid w:val="003524FB"/>
    <w:rsid w:val="00352573"/>
    <w:rsid w:val="003551D0"/>
    <w:rsid w:val="00380B0B"/>
    <w:rsid w:val="0038125F"/>
    <w:rsid w:val="003825B0"/>
    <w:rsid w:val="00397596"/>
    <w:rsid w:val="003A1CC1"/>
    <w:rsid w:val="003A4F5B"/>
    <w:rsid w:val="003B274B"/>
    <w:rsid w:val="003C1A3A"/>
    <w:rsid w:val="003C1EBD"/>
    <w:rsid w:val="003D5A6A"/>
    <w:rsid w:val="003D7AC9"/>
    <w:rsid w:val="003D7B88"/>
    <w:rsid w:val="003E79AE"/>
    <w:rsid w:val="003F39C6"/>
    <w:rsid w:val="003F745C"/>
    <w:rsid w:val="00420341"/>
    <w:rsid w:val="004312DA"/>
    <w:rsid w:val="004332FD"/>
    <w:rsid w:val="0043612B"/>
    <w:rsid w:val="00436A8B"/>
    <w:rsid w:val="00443172"/>
    <w:rsid w:val="004464EC"/>
    <w:rsid w:val="004528F6"/>
    <w:rsid w:val="00455403"/>
    <w:rsid w:val="00456946"/>
    <w:rsid w:val="004620C2"/>
    <w:rsid w:val="004650B2"/>
    <w:rsid w:val="0046672B"/>
    <w:rsid w:val="00476850"/>
    <w:rsid w:val="00482959"/>
    <w:rsid w:val="004912FC"/>
    <w:rsid w:val="004933A9"/>
    <w:rsid w:val="004A414D"/>
    <w:rsid w:val="004B7493"/>
    <w:rsid w:val="004C3D31"/>
    <w:rsid w:val="004C7BA1"/>
    <w:rsid w:val="004D1CB1"/>
    <w:rsid w:val="004E58A4"/>
    <w:rsid w:val="004F0BEE"/>
    <w:rsid w:val="004F2934"/>
    <w:rsid w:val="004F6802"/>
    <w:rsid w:val="00511E63"/>
    <w:rsid w:val="0052304E"/>
    <w:rsid w:val="00527EA8"/>
    <w:rsid w:val="00531A2B"/>
    <w:rsid w:val="00532713"/>
    <w:rsid w:val="0053609E"/>
    <w:rsid w:val="0055552C"/>
    <w:rsid w:val="005676EF"/>
    <w:rsid w:val="00573639"/>
    <w:rsid w:val="00580DA1"/>
    <w:rsid w:val="005814F3"/>
    <w:rsid w:val="005951A3"/>
    <w:rsid w:val="00595E7E"/>
    <w:rsid w:val="005973C6"/>
    <w:rsid w:val="005A6174"/>
    <w:rsid w:val="005C0D04"/>
    <w:rsid w:val="005C1435"/>
    <w:rsid w:val="005C1BA8"/>
    <w:rsid w:val="005C2C0F"/>
    <w:rsid w:val="005D2A69"/>
    <w:rsid w:val="005D6F57"/>
    <w:rsid w:val="005E130D"/>
    <w:rsid w:val="005E6A15"/>
    <w:rsid w:val="005F5168"/>
    <w:rsid w:val="005F5D64"/>
    <w:rsid w:val="005F7BDB"/>
    <w:rsid w:val="006000EC"/>
    <w:rsid w:val="0060058B"/>
    <w:rsid w:val="00603234"/>
    <w:rsid w:val="0061562B"/>
    <w:rsid w:val="006165C0"/>
    <w:rsid w:val="00620EFF"/>
    <w:rsid w:val="00622A14"/>
    <w:rsid w:val="0062545F"/>
    <w:rsid w:val="00626D58"/>
    <w:rsid w:val="006404D6"/>
    <w:rsid w:val="006427CE"/>
    <w:rsid w:val="00643E06"/>
    <w:rsid w:val="00644F09"/>
    <w:rsid w:val="0064507B"/>
    <w:rsid w:val="0065435D"/>
    <w:rsid w:val="00675383"/>
    <w:rsid w:val="00682AD4"/>
    <w:rsid w:val="00695EBB"/>
    <w:rsid w:val="006A12CC"/>
    <w:rsid w:val="006A3A83"/>
    <w:rsid w:val="006A3E07"/>
    <w:rsid w:val="006B0AAB"/>
    <w:rsid w:val="006C14F4"/>
    <w:rsid w:val="006C37F2"/>
    <w:rsid w:val="006C627F"/>
    <w:rsid w:val="006C64B5"/>
    <w:rsid w:val="006C7208"/>
    <w:rsid w:val="006D10AE"/>
    <w:rsid w:val="006D17F9"/>
    <w:rsid w:val="006D3BD7"/>
    <w:rsid w:val="006D79AA"/>
    <w:rsid w:val="006E4FCD"/>
    <w:rsid w:val="006F6FDE"/>
    <w:rsid w:val="00703711"/>
    <w:rsid w:val="007232F9"/>
    <w:rsid w:val="007423C6"/>
    <w:rsid w:val="0074641B"/>
    <w:rsid w:val="0075139D"/>
    <w:rsid w:val="007517DF"/>
    <w:rsid w:val="00752B55"/>
    <w:rsid w:val="00754175"/>
    <w:rsid w:val="00761A91"/>
    <w:rsid w:val="0076273D"/>
    <w:rsid w:val="0076667B"/>
    <w:rsid w:val="0076699D"/>
    <w:rsid w:val="00771A27"/>
    <w:rsid w:val="00781294"/>
    <w:rsid w:val="0078735A"/>
    <w:rsid w:val="00796C36"/>
    <w:rsid w:val="007A2C32"/>
    <w:rsid w:val="007B2227"/>
    <w:rsid w:val="007B568C"/>
    <w:rsid w:val="007C0C78"/>
    <w:rsid w:val="007C1161"/>
    <w:rsid w:val="007C5E6F"/>
    <w:rsid w:val="007C6ED8"/>
    <w:rsid w:val="007D3172"/>
    <w:rsid w:val="007E06C8"/>
    <w:rsid w:val="007E2AC8"/>
    <w:rsid w:val="007E3BD3"/>
    <w:rsid w:val="007E484F"/>
    <w:rsid w:val="007F209E"/>
    <w:rsid w:val="007F72F0"/>
    <w:rsid w:val="00800468"/>
    <w:rsid w:val="008049FF"/>
    <w:rsid w:val="00806CF0"/>
    <w:rsid w:val="00811BDB"/>
    <w:rsid w:val="00820436"/>
    <w:rsid w:val="0082314A"/>
    <w:rsid w:val="0082588B"/>
    <w:rsid w:val="00836C26"/>
    <w:rsid w:val="00836D1F"/>
    <w:rsid w:val="008454DE"/>
    <w:rsid w:val="008459F8"/>
    <w:rsid w:val="00850697"/>
    <w:rsid w:val="00875DD0"/>
    <w:rsid w:val="00887314"/>
    <w:rsid w:val="00892767"/>
    <w:rsid w:val="008928DB"/>
    <w:rsid w:val="008A2DA9"/>
    <w:rsid w:val="008A5349"/>
    <w:rsid w:val="008B200B"/>
    <w:rsid w:val="008B3CC6"/>
    <w:rsid w:val="008C407D"/>
    <w:rsid w:val="008C5324"/>
    <w:rsid w:val="008C6602"/>
    <w:rsid w:val="008C7F34"/>
    <w:rsid w:val="008D1F37"/>
    <w:rsid w:val="008D2D8C"/>
    <w:rsid w:val="008E00BF"/>
    <w:rsid w:val="008E0BE7"/>
    <w:rsid w:val="008E4347"/>
    <w:rsid w:val="008E4F36"/>
    <w:rsid w:val="008F5E50"/>
    <w:rsid w:val="00910081"/>
    <w:rsid w:val="00910D45"/>
    <w:rsid w:val="009131F7"/>
    <w:rsid w:val="00913863"/>
    <w:rsid w:val="00934667"/>
    <w:rsid w:val="00935302"/>
    <w:rsid w:val="00940667"/>
    <w:rsid w:val="009460A5"/>
    <w:rsid w:val="009675BF"/>
    <w:rsid w:val="0097113D"/>
    <w:rsid w:val="00972CAB"/>
    <w:rsid w:val="009766EE"/>
    <w:rsid w:val="0097725A"/>
    <w:rsid w:val="009967D8"/>
    <w:rsid w:val="009A05D0"/>
    <w:rsid w:val="009A1E2C"/>
    <w:rsid w:val="009A339F"/>
    <w:rsid w:val="009A50B8"/>
    <w:rsid w:val="009B024A"/>
    <w:rsid w:val="009C17B1"/>
    <w:rsid w:val="009D4503"/>
    <w:rsid w:val="009D7881"/>
    <w:rsid w:val="009E5469"/>
    <w:rsid w:val="009E5A2C"/>
    <w:rsid w:val="009E5D9A"/>
    <w:rsid w:val="009F3AF7"/>
    <w:rsid w:val="009F50EF"/>
    <w:rsid w:val="00A01B13"/>
    <w:rsid w:val="00A17DCD"/>
    <w:rsid w:val="00A3431D"/>
    <w:rsid w:val="00A369D3"/>
    <w:rsid w:val="00A3706A"/>
    <w:rsid w:val="00A40CF5"/>
    <w:rsid w:val="00A473E7"/>
    <w:rsid w:val="00A47F5D"/>
    <w:rsid w:val="00A50F8E"/>
    <w:rsid w:val="00A527DC"/>
    <w:rsid w:val="00A56F2D"/>
    <w:rsid w:val="00A57E35"/>
    <w:rsid w:val="00A62907"/>
    <w:rsid w:val="00A638E3"/>
    <w:rsid w:val="00A70DD3"/>
    <w:rsid w:val="00A71140"/>
    <w:rsid w:val="00A75BFE"/>
    <w:rsid w:val="00A7716C"/>
    <w:rsid w:val="00A825EB"/>
    <w:rsid w:val="00A91DBE"/>
    <w:rsid w:val="00A9317A"/>
    <w:rsid w:val="00A96231"/>
    <w:rsid w:val="00A974D8"/>
    <w:rsid w:val="00AA732F"/>
    <w:rsid w:val="00AB33D1"/>
    <w:rsid w:val="00AB4010"/>
    <w:rsid w:val="00AC1DD8"/>
    <w:rsid w:val="00AC2FE6"/>
    <w:rsid w:val="00AC4D2A"/>
    <w:rsid w:val="00AD0B51"/>
    <w:rsid w:val="00AD2C37"/>
    <w:rsid w:val="00AD6A1D"/>
    <w:rsid w:val="00AF13DB"/>
    <w:rsid w:val="00AF63E4"/>
    <w:rsid w:val="00B04940"/>
    <w:rsid w:val="00B073D2"/>
    <w:rsid w:val="00B11A91"/>
    <w:rsid w:val="00B220B1"/>
    <w:rsid w:val="00B253F9"/>
    <w:rsid w:val="00B27307"/>
    <w:rsid w:val="00B312F0"/>
    <w:rsid w:val="00B403C4"/>
    <w:rsid w:val="00B426F5"/>
    <w:rsid w:val="00B43164"/>
    <w:rsid w:val="00B4415E"/>
    <w:rsid w:val="00B46E01"/>
    <w:rsid w:val="00B524C0"/>
    <w:rsid w:val="00B539A4"/>
    <w:rsid w:val="00B56A90"/>
    <w:rsid w:val="00B6075A"/>
    <w:rsid w:val="00B614AC"/>
    <w:rsid w:val="00B647B8"/>
    <w:rsid w:val="00B66C24"/>
    <w:rsid w:val="00B73625"/>
    <w:rsid w:val="00B75ABF"/>
    <w:rsid w:val="00B76116"/>
    <w:rsid w:val="00B80693"/>
    <w:rsid w:val="00B814AD"/>
    <w:rsid w:val="00B81DE0"/>
    <w:rsid w:val="00B83892"/>
    <w:rsid w:val="00B86B02"/>
    <w:rsid w:val="00B943C2"/>
    <w:rsid w:val="00BA2863"/>
    <w:rsid w:val="00BB34C4"/>
    <w:rsid w:val="00BC4BC0"/>
    <w:rsid w:val="00BE13E2"/>
    <w:rsid w:val="00BE1E68"/>
    <w:rsid w:val="00BE2816"/>
    <w:rsid w:val="00BE2A0F"/>
    <w:rsid w:val="00BE7FF9"/>
    <w:rsid w:val="00BF4D1C"/>
    <w:rsid w:val="00BF6B2A"/>
    <w:rsid w:val="00C00519"/>
    <w:rsid w:val="00C00F4B"/>
    <w:rsid w:val="00C00FE1"/>
    <w:rsid w:val="00C06097"/>
    <w:rsid w:val="00C11956"/>
    <w:rsid w:val="00C11D12"/>
    <w:rsid w:val="00C23D80"/>
    <w:rsid w:val="00C427DE"/>
    <w:rsid w:val="00C449A7"/>
    <w:rsid w:val="00C458F3"/>
    <w:rsid w:val="00C45FEB"/>
    <w:rsid w:val="00C75FF4"/>
    <w:rsid w:val="00C76218"/>
    <w:rsid w:val="00C819F0"/>
    <w:rsid w:val="00C8334C"/>
    <w:rsid w:val="00C84BF3"/>
    <w:rsid w:val="00CA13B2"/>
    <w:rsid w:val="00CB02DE"/>
    <w:rsid w:val="00CB1073"/>
    <w:rsid w:val="00CB26C4"/>
    <w:rsid w:val="00CB7158"/>
    <w:rsid w:val="00CB71F8"/>
    <w:rsid w:val="00CC2B69"/>
    <w:rsid w:val="00CC2C04"/>
    <w:rsid w:val="00CD4952"/>
    <w:rsid w:val="00CE4802"/>
    <w:rsid w:val="00CE68F0"/>
    <w:rsid w:val="00D0005C"/>
    <w:rsid w:val="00D03989"/>
    <w:rsid w:val="00D170A7"/>
    <w:rsid w:val="00D20D28"/>
    <w:rsid w:val="00D27FE0"/>
    <w:rsid w:val="00D3044B"/>
    <w:rsid w:val="00D4425B"/>
    <w:rsid w:val="00D530FF"/>
    <w:rsid w:val="00D53B35"/>
    <w:rsid w:val="00D57EAC"/>
    <w:rsid w:val="00D6785E"/>
    <w:rsid w:val="00D70180"/>
    <w:rsid w:val="00D71E33"/>
    <w:rsid w:val="00D72AC3"/>
    <w:rsid w:val="00D761BB"/>
    <w:rsid w:val="00D812F1"/>
    <w:rsid w:val="00D81D2A"/>
    <w:rsid w:val="00D94A23"/>
    <w:rsid w:val="00D971C2"/>
    <w:rsid w:val="00D972AB"/>
    <w:rsid w:val="00DA0464"/>
    <w:rsid w:val="00DC61B8"/>
    <w:rsid w:val="00DD0930"/>
    <w:rsid w:val="00DD23C4"/>
    <w:rsid w:val="00DF0AFC"/>
    <w:rsid w:val="00DF1A4A"/>
    <w:rsid w:val="00DF5090"/>
    <w:rsid w:val="00DF5B96"/>
    <w:rsid w:val="00E06F7B"/>
    <w:rsid w:val="00E06FDA"/>
    <w:rsid w:val="00E166F0"/>
    <w:rsid w:val="00E27CC1"/>
    <w:rsid w:val="00E36D94"/>
    <w:rsid w:val="00E50D7B"/>
    <w:rsid w:val="00E53FF9"/>
    <w:rsid w:val="00E65F76"/>
    <w:rsid w:val="00E76D40"/>
    <w:rsid w:val="00E77C2E"/>
    <w:rsid w:val="00E80DD1"/>
    <w:rsid w:val="00E86398"/>
    <w:rsid w:val="00E86A4A"/>
    <w:rsid w:val="00E87326"/>
    <w:rsid w:val="00E93B05"/>
    <w:rsid w:val="00E949E4"/>
    <w:rsid w:val="00E94CE7"/>
    <w:rsid w:val="00EA2D8D"/>
    <w:rsid w:val="00EB2CBB"/>
    <w:rsid w:val="00EB5FB6"/>
    <w:rsid w:val="00EB7F86"/>
    <w:rsid w:val="00EC0802"/>
    <w:rsid w:val="00EC698F"/>
    <w:rsid w:val="00ED1222"/>
    <w:rsid w:val="00EE3871"/>
    <w:rsid w:val="00EF6DD4"/>
    <w:rsid w:val="00F03213"/>
    <w:rsid w:val="00F055EB"/>
    <w:rsid w:val="00F061DD"/>
    <w:rsid w:val="00F06D47"/>
    <w:rsid w:val="00F100A3"/>
    <w:rsid w:val="00F3183B"/>
    <w:rsid w:val="00F346A5"/>
    <w:rsid w:val="00F351E8"/>
    <w:rsid w:val="00F3651D"/>
    <w:rsid w:val="00F36682"/>
    <w:rsid w:val="00F36B97"/>
    <w:rsid w:val="00F36FC2"/>
    <w:rsid w:val="00F4274A"/>
    <w:rsid w:val="00F43999"/>
    <w:rsid w:val="00F44A43"/>
    <w:rsid w:val="00F46AAF"/>
    <w:rsid w:val="00F50E70"/>
    <w:rsid w:val="00F726A1"/>
    <w:rsid w:val="00F82DDC"/>
    <w:rsid w:val="00F85D10"/>
    <w:rsid w:val="00F8676F"/>
    <w:rsid w:val="00F94766"/>
    <w:rsid w:val="00F94EBF"/>
    <w:rsid w:val="00F974FE"/>
    <w:rsid w:val="00FA3138"/>
    <w:rsid w:val="00FA496B"/>
    <w:rsid w:val="00FB7A8D"/>
    <w:rsid w:val="00FC73E4"/>
    <w:rsid w:val="00FC7991"/>
    <w:rsid w:val="00FD1F1B"/>
    <w:rsid w:val="00FD3ACD"/>
    <w:rsid w:val="00FD53C9"/>
    <w:rsid w:val="00FD5E56"/>
    <w:rsid w:val="00FD724C"/>
    <w:rsid w:val="00FE53DA"/>
    <w:rsid w:val="00FE68BB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222"/>
  </w:style>
  <w:style w:type="paragraph" w:styleId="Ttulo1">
    <w:name w:val="heading 1"/>
    <w:basedOn w:val="Normal"/>
    <w:next w:val="Normal"/>
    <w:link w:val="Ttulo1Char"/>
    <w:qFormat/>
    <w:rsid w:val="00ED1222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50F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50F8E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8E00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rsid w:val="00A50F8E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</w:rPr>
  </w:style>
  <w:style w:type="paragraph" w:styleId="Recuodecorpodetexto">
    <w:name w:val="Body Text Indent"/>
    <w:basedOn w:val="Normal"/>
    <w:rsid w:val="00A50F8E"/>
    <w:pPr>
      <w:spacing w:after="120"/>
      <w:ind w:left="283"/>
    </w:pPr>
  </w:style>
  <w:style w:type="character" w:styleId="Hyperlink">
    <w:name w:val="Hyperlink"/>
    <w:basedOn w:val="Fontepargpadro"/>
    <w:rsid w:val="00A50F8E"/>
    <w:rPr>
      <w:color w:val="0000FF"/>
      <w:u w:val="single"/>
    </w:rPr>
  </w:style>
  <w:style w:type="paragraph" w:styleId="Textodebalo">
    <w:name w:val="Balloon Text"/>
    <w:basedOn w:val="Normal"/>
    <w:semiHidden/>
    <w:rsid w:val="00A50F8E"/>
    <w:rPr>
      <w:rFonts w:ascii="Tahoma" w:hAnsi="Tahoma" w:cs="Tahoma"/>
      <w:sz w:val="16"/>
      <w:szCs w:val="16"/>
    </w:rPr>
  </w:style>
  <w:style w:type="paragraph" w:customStyle="1" w:styleId="NormalWeb15">
    <w:name w:val="Normal (Web)15"/>
    <w:basedOn w:val="Normal"/>
    <w:rsid w:val="00EC0802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st1">
    <w:name w:val="st1"/>
    <w:basedOn w:val="Fontepargpadro"/>
    <w:rsid w:val="008049FF"/>
  </w:style>
  <w:style w:type="paragraph" w:styleId="Corpodetexto3">
    <w:name w:val="Body Text 3"/>
    <w:basedOn w:val="Normal"/>
    <w:link w:val="Corpodetexto3Char"/>
    <w:rsid w:val="002F3B9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F3B96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F3B9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A2863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F4FC-8FE5-47BD-B2EB-AAE4DE37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905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gilberto</dc:creator>
  <cp:lastModifiedBy>professor_vagner</cp:lastModifiedBy>
  <cp:revision>115</cp:revision>
  <cp:lastPrinted>2016-02-25T21:03:00Z</cp:lastPrinted>
  <dcterms:created xsi:type="dcterms:W3CDTF">2014-03-18T14:46:00Z</dcterms:created>
  <dcterms:modified xsi:type="dcterms:W3CDTF">2016-05-10T12:15:00Z</dcterms:modified>
</cp:coreProperties>
</file>