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94A8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6CA6">
              <w:rPr>
                <w:rFonts w:ascii="Arial" w:hAnsi="Arial" w:cs="Arial"/>
                <w:b/>
                <w:sz w:val="22"/>
                <w:szCs w:val="22"/>
              </w:rPr>
              <w:t>QUE SE COLOQUE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4A87">
              <w:rPr>
                <w:rFonts w:ascii="Arial" w:hAnsi="Arial" w:cs="Arial"/>
                <w:b/>
                <w:sz w:val="22"/>
                <w:szCs w:val="22"/>
              </w:rPr>
              <w:t>REDUTORES DE VELOCIDADE NA AVENIDA TANGARÁ NO BAIRRO VILA GOIANIA.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0A6CA6">
              <w:rPr>
                <w:rFonts w:ascii="Arial" w:hAnsi="Arial" w:cs="Arial"/>
              </w:rPr>
              <w:t>que se coloque</w:t>
            </w:r>
            <w:r w:rsidR="008A44B7">
              <w:rPr>
                <w:rFonts w:ascii="Arial" w:hAnsi="Arial" w:cs="Arial"/>
              </w:rPr>
              <w:t xml:space="preserve"> </w:t>
            </w:r>
            <w:r w:rsidR="00194A87">
              <w:rPr>
                <w:rFonts w:ascii="Arial" w:hAnsi="Arial" w:cs="Arial"/>
              </w:rPr>
              <w:t>redutores de velocidade na Avenida Tangará no Bairro Vida Goiânia.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3743E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C4831">
              <w:rPr>
                <w:rFonts w:ascii="Arial" w:hAnsi="Arial" w:cs="Arial"/>
              </w:rPr>
              <w:t xml:space="preserve">É </w:t>
            </w:r>
            <w:r w:rsidR="00C6435C">
              <w:rPr>
                <w:rFonts w:ascii="Arial" w:hAnsi="Arial" w:cs="Arial"/>
              </w:rPr>
              <w:t xml:space="preserve">necessária que se coloque </w:t>
            </w:r>
            <w:r w:rsidR="00750F34">
              <w:rPr>
                <w:rFonts w:ascii="Arial" w:hAnsi="Arial" w:cs="Arial"/>
              </w:rPr>
              <w:t xml:space="preserve">redutores </w:t>
            </w:r>
            <w:r w:rsidR="00C6435C">
              <w:rPr>
                <w:rFonts w:ascii="Arial" w:hAnsi="Arial" w:cs="Arial"/>
              </w:rPr>
              <w:t xml:space="preserve">de </w:t>
            </w:r>
            <w:r w:rsidR="00750F34">
              <w:rPr>
                <w:rFonts w:ascii="Arial" w:hAnsi="Arial" w:cs="Arial"/>
              </w:rPr>
              <w:t>velocidade</w:t>
            </w:r>
            <w:r w:rsidR="00C6435C">
              <w:rPr>
                <w:rFonts w:ascii="Arial" w:hAnsi="Arial" w:cs="Arial"/>
              </w:rPr>
              <w:t xml:space="preserve"> para alertar os condutores de</w:t>
            </w:r>
            <w:r w:rsidR="00750F34">
              <w:rPr>
                <w:rFonts w:ascii="Arial" w:hAnsi="Arial" w:cs="Arial"/>
              </w:rPr>
              <w:t>satendo e que excedem o limite de velocidade dentro do nosso município,</w:t>
            </w:r>
            <w:r w:rsidR="006C4831">
              <w:rPr>
                <w:rFonts w:ascii="Arial" w:hAnsi="Arial" w:cs="Arial"/>
              </w:rPr>
              <w:t xml:space="preserve"> esta medida se faz</w:t>
            </w:r>
            <w:r w:rsidR="00921037">
              <w:rPr>
                <w:rFonts w:ascii="Arial" w:hAnsi="Arial" w:cs="Arial"/>
              </w:rPr>
              <w:t xml:space="preserve"> necessária devido ao grande fluxo de automóveis que circulam </w:t>
            </w:r>
            <w:r w:rsidR="006C4831">
              <w:rPr>
                <w:rFonts w:ascii="Arial" w:hAnsi="Arial" w:cs="Arial"/>
              </w:rPr>
              <w:t xml:space="preserve">essa </w:t>
            </w:r>
            <w:r w:rsidR="00C6435C">
              <w:rPr>
                <w:rFonts w:ascii="Arial" w:hAnsi="Arial" w:cs="Arial"/>
              </w:rPr>
              <w:t>rua</w:t>
            </w:r>
            <w:r w:rsidR="00921037">
              <w:rPr>
                <w:rFonts w:ascii="Arial" w:hAnsi="Arial" w:cs="Arial"/>
              </w:rPr>
              <w:t xml:space="preserve">. </w:t>
            </w:r>
            <w:r w:rsidR="00B43FC4">
              <w:rPr>
                <w:rFonts w:ascii="Arial" w:hAnsi="Arial" w:cs="Arial"/>
              </w:rPr>
              <w:t>Constantemente</w:t>
            </w:r>
            <w:r w:rsidR="00921037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presenciamos riscos de acidente</w:t>
            </w:r>
            <w:r w:rsidR="008740A4">
              <w:rPr>
                <w:rFonts w:ascii="Arial" w:hAnsi="Arial" w:cs="Arial"/>
              </w:rPr>
              <w:t>s, esse</w:t>
            </w:r>
            <w:r w:rsidR="00750F34">
              <w:rPr>
                <w:rFonts w:ascii="Arial" w:hAnsi="Arial" w:cs="Arial"/>
              </w:rPr>
              <w:t>s redutores</w:t>
            </w:r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ira alertar e sinalizar para que os motoristas reduza sua velocidade</w:t>
            </w:r>
            <w:r w:rsidR="008740A4">
              <w:rPr>
                <w:rFonts w:ascii="Arial" w:hAnsi="Arial" w:cs="Arial"/>
              </w:rPr>
              <w:t>.</w:t>
            </w:r>
            <w:r w:rsidR="00B43FC4">
              <w:rPr>
                <w:rFonts w:ascii="Arial" w:hAnsi="Arial" w:cs="Arial"/>
              </w:rPr>
              <w:t xml:space="preserve"> 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8740A4">
              <w:rPr>
                <w:rFonts w:ascii="Arial" w:hAnsi="Arial" w:cs="Arial"/>
              </w:rPr>
              <w:t xml:space="preserve">Isso Dara mais segurança e tranquilidade aos pedestres e evitara que </w:t>
            </w:r>
            <w:r w:rsidR="005C0210">
              <w:rPr>
                <w:rFonts w:ascii="Arial" w:hAnsi="Arial" w:cs="Arial"/>
              </w:rPr>
              <w:t>atropelamentos e outros tipos de acidentes ocorram</w:t>
            </w:r>
            <w:r w:rsidR="008740A4">
              <w:rPr>
                <w:rFonts w:ascii="Arial" w:hAnsi="Arial" w:cs="Arial"/>
              </w:rPr>
              <w:t xml:space="preserve">.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>aos</w:t>
            </w:r>
            <w:r w:rsidR="00A42D7A">
              <w:rPr>
                <w:rFonts w:ascii="Arial" w:hAnsi="Arial" w:cs="Arial"/>
              </w:rPr>
              <w:t xml:space="preserve"> </w:t>
            </w:r>
            <w:proofErr w:type="gramStart"/>
            <w:r w:rsidR="00A42D7A">
              <w:rPr>
                <w:rFonts w:ascii="Arial" w:hAnsi="Arial" w:cs="Arial"/>
              </w:rPr>
              <w:t>quatro dia</w:t>
            </w:r>
            <w:proofErr w:type="gramEnd"/>
            <w:r w:rsidRPr="00E51699">
              <w:rPr>
                <w:rFonts w:ascii="Arial" w:hAnsi="Arial" w:cs="Arial"/>
              </w:rPr>
              <w:t xml:space="preserve"> do mês de </w:t>
            </w:r>
            <w:r w:rsidR="00A42D7A">
              <w:rPr>
                <w:rFonts w:ascii="Arial" w:hAnsi="Arial" w:cs="Arial"/>
              </w:rPr>
              <w:t>Fevereiro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194A87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194A87" w:rsidRDefault="00194A87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506DA" w:rsidRDefault="00AF6A76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AF6A76">
              <w:rPr>
                <w:rFonts w:ascii="Arial" w:hAnsi="Arial" w:cs="Arial"/>
                <w:b/>
              </w:rPr>
              <w:t xml:space="preserve">   </w:t>
            </w:r>
            <w:r w:rsidR="00AF6A76"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34" w:rsidRDefault="00750F34" w:rsidP="002172CB">
      <w:pPr>
        <w:pStyle w:val="Cabealho"/>
      </w:pPr>
      <w:r>
        <w:separator/>
      </w:r>
    </w:p>
  </w:endnote>
  <w:endnote w:type="continuationSeparator" w:id="0">
    <w:p w:rsidR="00750F34" w:rsidRDefault="00750F3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34" w:rsidRDefault="00750F34" w:rsidP="002172CB">
      <w:pPr>
        <w:pStyle w:val="Cabealho"/>
      </w:pPr>
      <w:r>
        <w:separator/>
      </w:r>
    </w:p>
  </w:footnote>
  <w:footnote w:type="continuationSeparator" w:id="0">
    <w:p w:rsidR="00750F34" w:rsidRDefault="00750F3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750F3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50F34" w:rsidRDefault="00750F3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2681441" r:id="rId2"/>
            </w:object>
          </w:r>
        </w:p>
        <w:p w:rsidR="00750F34" w:rsidRDefault="00750F3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50F34" w:rsidRDefault="00750F3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50F3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50F34" w:rsidRPr="001F7A0C" w:rsidRDefault="00750F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FD1B0F" w:rsidRDefault="00750F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50F3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0F34" w:rsidRPr="001F7A0C" w:rsidRDefault="00750F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50F34" w:rsidRPr="001F7A0C" w:rsidRDefault="00750F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50F34" w:rsidRPr="00FD1B0F" w:rsidRDefault="00051BC1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51</w:t>
          </w:r>
          <w:r w:rsidR="003743E7">
            <w:rPr>
              <w:rFonts w:ascii="Arial" w:hAnsi="Arial" w:cs="Arial"/>
              <w:b/>
              <w:bCs/>
            </w:rPr>
            <w:t>/2014</w:t>
          </w:r>
        </w:p>
      </w:tc>
    </w:tr>
    <w:tr w:rsidR="00750F3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0F3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50F34" w:rsidRPr="00107FA2" w:rsidRDefault="00750F3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0F3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50F34" w:rsidRPr="00107FA2" w:rsidRDefault="00750F3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0F3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50F34" w:rsidRPr="001F7A0C" w:rsidRDefault="00750F3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07FA2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0F3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1F7A0C" w:rsidRDefault="00750F3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750F3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50F34" w:rsidRDefault="00750F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50F34" w:rsidRDefault="00750F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50F34" w:rsidRDefault="00750F3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50F34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50F34" w:rsidRDefault="00750F3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50F34" w:rsidRPr="00F2782E" w:rsidRDefault="00750F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50F34" w:rsidRPr="00F2782E" w:rsidRDefault="00750F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50F34" w:rsidRDefault="00750F3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47DAD"/>
    <w:rsid w:val="00051BC1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6CA6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4DE4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A87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A2244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57639"/>
    <w:rsid w:val="00362E63"/>
    <w:rsid w:val="003649FA"/>
    <w:rsid w:val="0036552C"/>
    <w:rsid w:val="003674E3"/>
    <w:rsid w:val="003710F0"/>
    <w:rsid w:val="00373CA6"/>
    <w:rsid w:val="003743E7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D783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519"/>
    <w:rsid w:val="00467BAD"/>
    <w:rsid w:val="00470FE0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D712D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4831"/>
    <w:rsid w:val="006C78BD"/>
    <w:rsid w:val="006D229B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0F34"/>
    <w:rsid w:val="007546BF"/>
    <w:rsid w:val="00755CDB"/>
    <w:rsid w:val="00756008"/>
    <w:rsid w:val="00763703"/>
    <w:rsid w:val="00770AEA"/>
    <w:rsid w:val="00772264"/>
    <w:rsid w:val="00782EFD"/>
    <w:rsid w:val="007833F4"/>
    <w:rsid w:val="00783DED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342FD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08F8"/>
    <w:rsid w:val="008A44B7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06DB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5A5B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2D7A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6A76"/>
    <w:rsid w:val="00AF7496"/>
    <w:rsid w:val="00B03919"/>
    <w:rsid w:val="00B07DEF"/>
    <w:rsid w:val="00B10693"/>
    <w:rsid w:val="00B15406"/>
    <w:rsid w:val="00B201B1"/>
    <w:rsid w:val="00B215E4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1DEF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6435C"/>
    <w:rsid w:val="00C8131A"/>
    <w:rsid w:val="00C82DEB"/>
    <w:rsid w:val="00C9319D"/>
    <w:rsid w:val="00C96CC7"/>
    <w:rsid w:val="00C96D0D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2C29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4F6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14</cp:revision>
  <cp:lastPrinted>2013-11-07T18:27:00Z</cp:lastPrinted>
  <dcterms:created xsi:type="dcterms:W3CDTF">2013-12-12T16:00:00Z</dcterms:created>
  <dcterms:modified xsi:type="dcterms:W3CDTF">2014-01-31T16:51:00Z</dcterms:modified>
</cp:coreProperties>
</file>